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733D6" w14:textId="77777777" w:rsidR="00065680" w:rsidRDefault="00065680" w:rsidP="00065680">
      <w:pPr>
        <w:spacing w:after="480"/>
      </w:pPr>
      <w:r>
        <w:rPr>
          <w:rFonts w:ascii="Arial Black" w:hAnsi="Arial Black"/>
          <w:noProof/>
          <w:color w:val="999999"/>
          <w:sz w:val="36"/>
          <w:szCs w:val="36"/>
          <w:lang w:eastAsia="en-GB"/>
        </w:rPr>
        <w:drawing>
          <wp:inline distT="0" distB="0" distL="0" distR="0" wp14:anchorId="7120F061" wp14:editId="17B2BAF1">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065680" w14:paraId="24C2553E" w14:textId="77777777" w:rsidTr="005E14B6">
        <w:trPr>
          <w:tblHeader/>
        </w:trPr>
        <w:tc>
          <w:tcPr>
            <w:tcW w:w="3456" w:type="dxa"/>
            <w:tcBorders>
              <w:bottom w:val="single" w:sz="18" w:space="0" w:color="auto"/>
            </w:tcBorders>
          </w:tcPr>
          <w:p w14:paraId="117C5849" w14:textId="77777777" w:rsidR="00065680" w:rsidRPr="00B805DB" w:rsidRDefault="00065680" w:rsidP="005E14B6">
            <w:pPr>
              <w:pStyle w:val="Heading1"/>
              <w:spacing w:after="240"/>
              <w:outlineLvl w:val="0"/>
            </w:pPr>
            <w:r>
              <w:t>Report f</w:t>
            </w:r>
            <w:r w:rsidRPr="00C869F3">
              <w:t>or:</w:t>
            </w:r>
          </w:p>
        </w:tc>
        <w:tc>
          <w:tcPr>
            <w:tcW w:w="5054" w:type="dxa"/>
            <w:tcBorders>
              <w:bottom w:val="single" w:sz="18" w:space="0" w:color="auto"/>
            </w:tcBorders>
          </w:tcPr>
          <w:p w14:paraId="6A539D31" w14:textId="77777777" w:rsidR="00065680" w:rsidRPr="005E3A10" w:rsidRDefault="00065680" w:rsidP="005E14B6">
            <w:pPr>
              <w:pStyle w:val="Heading1"/>
              <w:outlineLvl w:val="0"/>
              <w:rPr>
                <w:szCs w:val="24"/>
              </w:rPr>
            </w:pPr>
            <w:r>
              <w:t>Licensing Panel</w:t>
            </w:r>
          </w:p>
        </w:tc>
      </w:tr>
      <w:tr w:rsidR="00065680" w14:paraId="63C7B8C9" w14:textId="77777777" w:rsidTr="005E14B6">
        <w:tc>
          <w:tcPr>
            <w:tcW w:w="3456" w:type="dxa"/>
            <w:tcBorders>
              <w:top w:val="single" w:sz="18" w:space="0" w:color="auto"/>
            </w:tcBorders>
          </w:tcPr>
          <w:p w14:paraId="4E4CE957" w14:textId="77777777" w:rsidR="00065680" w:rsidRPr="00C13A5F" w:rsidRDefault="00065680" w:rsidP="005E14B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7A082D2" w14:textId="5E341417" w:rsidR="00065680" w:rsidRPr="005E3A10" w:rsidRDefault="00E3493D" w:rsidP="005E14B6">
            <w:pPr>
              <w:rPr>
                <w:rFonts w:cs="Arial"/>
                <w:szCs w:val="24"/>
              </w:rPr>
            </w:pPr>
            <w:r>
              <w:rPr>
                <w:rFonts w:cs="Arial"/>
                <w:szCs w:val="24"/>
              </w:rPr>
              <w:t>28 April 2021</w:t>
            </w:r>
          </w:p>
        </w:tc>
      </w:tr>
      <w:tr w:rsidR="00065680" w14:paraId="7E00C279" w14:textId="77777777" w:rsidTr="005E14B6">
        <w:tc>
          <w:tcPr>
            <w:tcW w:w="3456" w:type="dxa"/>
          </w:tcPr>
          <w:p w14:paraId="0008D2A9" w14:textId="77777777" w:rsidR="00065680" w:rsidRPr="00C13A5F" w:rsidRDefault="00065680" w:rsidP="005E14B6">
            <w:pPr>
              <w:pStyle w:val="Infotext"/>
              <w:spacing w:after="240"/>
              <w:rPr>
                <w:rFonts w:ascii="Arial Black" w:hAnsi="Arial Black"/>
              </w:rPr>
            </w:pPr>
            <w:r w:rsidRPr="00C13A5F">
              <w:rPr>
                <w:rFonts w:ascii="Arial Black" w:hAnsi="Arial Black" w:cs="Arial"/>
              </w:rPr>
              <w:t>Subject:</w:t>
            </w:r>
          </w:p>
        </w:tc>
        <w:tc>
          <w:tcPr>
            <w:tcW w:w="5054" w:type="dxa"/>
          </w:tcPr>
          <w:p w14:paraId="6D86567D" w14:textId="5BD94858" w:rsidR="00B47684" w:rsidRDefault="00B47684" w:rsidP="00B47684">
            <w:pPr>
              <w:pStyle w:val="Infotext"/>
              <w:rPr>
                <w:rFonts w:cs="Arial"/>
              </w:rPr>
            </w:pPr>
            <w:r>
              <w:rPr>
                <w:rFonts w:cs="Arial"/>
              </w:rPr>
              <w:t xml:space="preserve">Application </w:t>
            </w:r>
            <w:r w:rsidR="008E1323">
              <w:rPr>
                <w:rFonts w:cs="Arial"/>
              </w:rPr>
              <w:t>for a new premises</w:t>
            </w:r>
            <w:r>
              <w:rPr>
                <w:rFonts w:cs="Arial"/>
              </w:rPr>
              <w:t xml:space="preserve"> licence for </w:t>
            </w:r>
            <w:r w:rsidR="00D57377" w:rsidRPr="00D57377">
              <w:rPr>
                <w:rFonts w:cs="Arial"/>
              </w:rPr>
              <w:t>Stanmore Place Food Market, Unit 5, Stanmore Business and Innovation Centre, Sceptre House, Howard Road, Stanmore, Middlesex, HA7 1BT.</w:t>
            </w:r>
          </w:p>
          <w:p w14:paraId="55B0E2FC" w14:textId="77777777" w:rsidR="00065680" w:rsidRPr="005E3A10" w:rsidRDefault="00065680" w:rsidP="005E14B6">
            <w:pPr>
              <w:rPr>
                <w:rFonts w:cs="Arial"/>
                <w:szCs w:val="24"/>
              </w:rPr>
            </w:pPr>
          </w:p>
        </w:tc>
      </w:tr>
      <w:tr w:rsidR="00B47684" w14:paraId="601F11C9" w14:textId="77777777" w:rsidTr="005E14B6">
        <w:tc>
          <w:tcPr>
            <w:tcW w:w="3456" w:type="dxa"/>
          </w:tcPr>
          <w:p w14:paraId="7E318F7E"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5AD892" w14:textId="39B93302" w:rsidR="00B47684" w:rsidRDefault="002F4E5F" w:rsidP="00B47684">
            <w:pPr>
              <w:pStyle w:val="Infotext"/>
              <w:rPr>
                <w:rFonts w:cs="Arial"/>
              </w:rPr>
            </w:pPr>
            <w:r>
              <w:rPr>
                <w:rFonts w:cs="Arial"/>
              </w:rPr>
              <w:t>Michael Butler, Interim Director, Environmental Services</w:t>
            </w:r>
          </w:p>
          <w:p w14:paraId="0E33465D" w14:textId="77777777" w:rsidR="00B47684" w:rsidRDefault="00B47684" w:rsidP="00B47684">
            <w:pPr>
              <w:pStyle w:val="Infotext"/>
              <w:rPr>
                <w:rFonts w:cs="Arial"/>
              </w:rPr>
            </w:pPr>
          </w:p>
        </w:tc>
      </w:tr>
      <w:tr w:rsidR="00B47684" w14:paraId="71941B53" w14:textId="77777777" w:rsidTr="005E14B6">
        <w:tc>
          <w:tcPr>
            <w:tcW w:w="3456" w:type="dxa"/>
          </w:tcPr>
          <w:p w14:paraId="22FA281C" w14:textId="77777777" w:rsidR="00B47684" w:rsidRPr="00C13A5F" w:rsidRDefault="00B47684" w:rsidP="00B47684">
            <w:pPr>
              <w:pStyle w:val="Infotext"/>
              <w:spacing w:after="240"/>
              <w:rPr>
                <w:rFonts w:ascii="Arial Black" w:hAnsi="Arial Black"/>
              </w:rPr>
            </w:pPr>
            <w:r w:rsidRPr="00DB6C3D">
              <w:rPr>
                <w:rFonts w:ascii="Arial Black" w:hAnsi="Arial Black"/>
              </w:rPr>
              <w:t>Exempt:</w:t>
            </w:r>
          </w:p>
        </w:tc>
        <w:tc>
          <w:tcPr>
            <w:tcW w:w="5054" w:type="dxa"/>
          </w:tcPr>
          <w:p w14:paraId="71E176B6" w14:textId="77777777" w:rsidR="00B47684" w:rsidRPr="005E3A10" w:rsidRDefault="00B47684" w:rsidP="00B47684">
            <w:pPr>
              <w:pStyle w:val="Infotext"/>
              <w:rPr>
                <w:rFonts w:cs="Arial"/>
                <w:color w:val="FF0000"/>
                <w:sz w:val="24"/>
                <w:szCs w:val="24"/>
              </w:rPr>
            </w:pPr>
            <w:r>
              <w:rPr>
                <w:rFonts w:cs="Arial"/>
              </w:rPr>
              <w:t>No</w:t>
            </w:r>
          </w:p>
        </w:tc>
      </w:tr>
      <w:tr w:rsidR="00B47684" w14:paraId="2E50B975" w14:textId="77777777" w:rsidTr="005E14B6">
        <w:tc>
          <w:tcPr>
            <w:tcW w:w="3456" w:type="dxa"/>
          </w:tcPr>
          <w:p w14:paraId="59E93F0E" w14:textId="77777777" w:rsidR="00B47684" w:rsidRPr="008E1323" w:rsidRDefault="00B47684" w:rsidP="00B47684">
            <w:pPr>
              <w:pStyle w:val="Infotext"/>
              <w:spacing w:after="240"/>
              <w:rPr>
                <w:rFonts w:ascii="Arial Black" w:hAnsi="Arial Black" w:cs="Arial"/>
                <w:color w:val="000000" w:themeColor="text1"/>
              </w:rPr>
            </w:pPr>
            <w:r w:rsidRPr="008E1323">
              <w:rPr>
                <w:rFonts w:ascii="Arial Black" w:hAnsi="Arial Black" w:cs="Arial"/>
                <w:color w:val="000000" w:themeColor="text1"/>
              </w:rPr>
              <w:t>Wards affected:</w:t>
            </w:r>
          </w:p>
        </w:tc>
        <w:tc>
          <w:tcPr>
            <w:tcW w:w="5054" w:type="dxa"/>
          </w:tcPr>
          <w:p w14:paraId="6424D852" w14:textId="10E6A1CE" w:rsidR="00B47684" w:rsidRPr="008E1323" w:rsidRDefault="00D57377" w:rsidP="00B47684">
            <w:pPr>
              <w:pStyle w:val="Infotext"/>
              <w:rPr>
                <w:b/>
                <w:color w:val="000000" w:themeColor="text1"/>
              </w:rPr>
            </w:pPr>
            <w:r>
              <w:rPr>
                <w:b/>
                <w:color w:val="000000" w:themeColor="text1"/>
              </w:rPr>
              <w:t>Canons</w:t>
            </w:r>
          </w:p>
          <w:p w14:paraId="748BB2A1" w14:textId="77777777" w:rsidR="00B47684" w:rsidRPr="008E1323" w:rsidRDefault="00B47684" w:rsidP="00B47684">
            <w:pPr>
              <w:rPr>
                <w:rFonts w:cs="Arial"/>
                <w:b/>
                <w:color w:val="000000" w:themeColor="text1"/>
                <w:szCs w:val="24"/>
              </w:rPr>
            </w:pPr>
          </w:p>
        </w:tc>
      </w:tr>
      <w:tr w:rsidR="00B47684" w14:paraId="108ED877" w14:textId="77777777" w:rsidTr="005E14B6">
        <w:tc>
          <w:tcPr>
            <w:tcW w:w="3456" w:type="dxa"/>
          </w:tcPr>
          <w:p w14:paraId="69E797CA"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Enclosures:</w:t>
            </w:r>
          </w:p>
        </w:tc>
        <w:tc>
          <w:tcPr>
            <w:tcW w:w="5054" w:type="dxa"/>
          </w:tcPr>
          <w:p w14:paraId="74B71BDD" w14:textId="77777777" w:rsidR="00B47684" w:rsidRDefault="00B47684" w:rsidP="00B47684">
            <w:pPr>
              <w:pStyle w:val="Infotext"/>
            </w:pPr>
            <w:r>
              <w:t xml:space="preserve">Appendix 1 - </w:t>
            </w:r>
            <w:r w:rsidR="008E1323">
              <w:t>A</w:t>
            </w:r>
            <w:r>
              <w:t>pplication and plans</w:t>
            </w:r>
          </w:p>
          <w:p w14:paraId="2FB4D450" w14:textId="77777777" w:rsidR="00B47684" w:rsidRDefault="00B47684" w:rsidP="00B47684">
            <w:pPr>
              <w:pStyle w:val="Infotext"/>
            </w:pPr>
          </w:p>
          <w:p w14:paraId="4741D19C" w14:textId="77777777" w:rsidR="00B47684" w:rsidRDefault="00B47684" w:rsidP="00B47684">
            <w:pPr>
              <w:pStyle w:val="Infotext"/>
            </w:pPr>
            <w:r>
              <w:t xml:space="preserve">Appendix </w:t>
            </w:r>
            <w:r w:rsidR="008E1323">
              <w:t>2</w:t>
            </w:r>
            <w:r>
              <w:t xml:space="preserve"> - Location map </w:t>
            </w:r>
          </w:p>
          <w:p w14:paraId="431331A0" w14:textId="77777777" w:rsidR="00B47684" w:rsidRDefault="00B47684" w:rsidP="00B47684">
            <w:pPr>
              <w:pStyle w:val="Infotext"/>
            </w:pPr>
          </w:p>
          <w:p w14:paraId="5263ACCD" w14:textId="72D46F13" w:rsidR="00B47684" w:rsidRDefault="00B47684" w:rsidP="00B47684">
            <w:pPr>
              <w:pStyle w:val="Infotext"/>
            </w:pPr>
            <w:r>
              <w:t xml:space="preserve">Appendix </w:t>
            </w:r>
            <w:r w:rsidR="008E1323">
              <w:t>3</w:t>
            </w:r>
            <w:r>
              <w:t xml:space="preserve"> - Representations </w:t>
            </w:r>
          </w:p>
          <w:p w14:paraId="5AB630C0" w14:textId="1A79118A" w:rsidR="00D6102A" w:rsidRDefault="00D6102A" w:rsidP="00B47684">
            <w:pPr>
              <w:pStyle w:val="Infotext"/>
            </w:pPr>
          </w:p>
          <w:p w14:paraId="4E4175E6" w14:textId="1C16EFE4" w:rsidR="00D6102A" w:rsidRDefault="00D6102A" w:rsidP="00B47684">
            <w:pPr>
              <w:pStyle w:val="Infotext"/>
            </w:pPr>
            <w:r>
              <w:t xml:space="preserve">Appendix </w:t>
            </w:r>
            <w:r w:rsidR="00D57377">
              <w:t>4</w:t>
            </w:r>
            <w:r>
              <w:t xml:space="preserve"> – Agreed conditions between Applicant, Police and Licensing </w:t>
            </w:r>
          </w:p>
          <w:p w14:paraId="0EA2A489" w14:textId="77777777" w:rsidR="00B47684" w:rsidRDefault="00B47684" w:rsidP="00D57377">
            <w:pPr>
              <w:pStyle w:val="Infotext"/>
            </w:pPr>
          </w:p>
        </w:tc>
      </w:tr>
    </w:tbl>
    <w:p w14:paraId="531305A7" w14:textId="77777777"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065680" w14:paraId="157808C6" w14:textId="77777777" w:rsidTr="005E14B6">
        <w:trPr>
          <w:tblHeader/>
        </w:trPr>
        <w:tc>
          <w:tcPr>
            <w:tcW w:w="8525" w:type="dxa"/>
            <w:tcBorders>
              <w:top w:val="nil"/>
              <w:left w:val="nil"/>
              <w:right w:val="nil"/>
            </w:tcBorders>
          </w:tcPr>
          <w:p w14:paraId="1BCCA8E5" w14:textId="77777777" w:rsidR="00065680" w:rsidRDefault="00065680" w:rsidP="00BD6333">
            <w:pPr>
              <w:pStyle w:val="Heading2"/>
              <w:spacing w:after="240"/>
            </w:pPr>
            <w:r>
              <w:t>Sectio</w:t>
            </w:r>
            <w:r w:rsidR="00BD6333">
              <w:t>n 1 – Summary</w:t>
            </w:r>
          </w:p>
        </w:tc>
      </w:tr>
      <w:tr w:rsidR="00065680" w14:paraId="54DBC865" w14:textId="77777777" w:rsidTr="005E14B6">
        <w:trPr>
          <w:tblHeader/>
        </w:trPr>
        <w:tc>
          <w:tcPr>
            <w:tcW w:w="8525" w:type="dxa"/>
          </w:tcPr>
          <w:p w14:paraId="38F55485" w14:textId="678D8540" w:rsidR="00B47684" w:rsidRDefault="00B47684" w:rsidP="00E91371">
            <w:pPr>
              <w:rPr>
                <w:bCs/>
              </w:rPr>
            </w:pPr>
            <w:r>
              <w:rPr>
                <w:bCs/>
              </w:rPr>
              <w:t xml:space="preserve">An application </w:t>
            </w:r>
            <w:r w:rsidR="008E1323">
              <w:rPr>
                <w:bCs/>
              </w:rPr>
              <w:t xml:space="preserve">for a new premises licence </w:t>
            </w:r>
            <w:r>
              <w:rPr>
                <w:bCs/>
              </w:rPr>
              <w:t>has been received</w:t>
            </w:r>
            <w:r w:rsidR="008E1323">
              <w:rPr>
                <w:bCs/>
              </w:rPr>
              <w:t xml:space="preserve"> </w:t>
            </w:r>
            <w:r>
              <w:rPr>
                <w:bCs/>
              </w:rPr>
              <w:t>for</w:t>
            </w:r>
            <w:r w:rsidR="00D57377">
              <w:rPr>
                <w:bCs/>
              </w:rPr>
              <w:t xml:space="preserve"> </w:t>
            </w:r>
            <w:r w:rsidR="00D57377" w:rsidRPr="00D57377">
              <w:rPr>
                <w:bCs/>
              </w:rPr>
              <w:t>Stanmore Place Food Market, Unit 5, Stanmore Business and Innovation Centre, Sceptre House, Howard Road, Stanmore, Middlesex, HA7 1BT.</w:t>
            </w:r>
            <w:r>
              <w:rPr>
                <w:bCs/>
              </w:rPr>
              <w:t xml:space="preserve">  Representations have been received from </w:t>
            </w:r>
            <w:r w:rsidR="00D57377">
              <w:rPr>
                <w:bCs/>
              </w:rPr>
              <w:t xml:space="preserve">35 </w:t>
            </w:r>
            <w:r w:rsidR="004066A9">
              <w:rPr>
                <w:bCs/>
              </w:rPr>
              <w:t>members of the public</w:t>
            </w:r>
            <w:r w:rsidR="00D57377">
              <w:rPr>
                <w:bCs/>
              </w:rPr>
              <w:t xml:space="preserve"> living or working i</w:t>
            </w:r>
            <w:r w:rsidR="004066A9">
              <w:rPr>
                <w:bCs/>
              </w:rPr>
              <w:t xml:space="preserve">n the vicinity of the premises.  The representations </w:t>
            </w:r>
            <w:r>
              <w:rPr>
                <w:bCs/>
              </w:rPr>
              <w:t xml:space="preserve">express concerns about the possible undermining of one or more of the licensing objectives should the licence be </w:t>
            </w:r>
            <w:r w:rsidR="008E1323">
              <w:rPr>
                <w:bCs/>
              </w:rPr>
              <w:t>granted.</w:t>
            </w:r>
          </w:p>
          <w:p w14:paraId="36B83BD2" w14:textId="77777777" w:rsidR="00065680" w:rsidRDefault="00065680" w:rsidP="005E14B6"/>
        </w:tc>
      </w:tr>
    </w:tbl>
    <w:p w14:paraId="0EA3B41E" w14:textId="77777777" w:rsidR="007D2AB0" w:rsidRDefault="007D2AB0" w:rsidP="00BD6333">
      <w:pPr>
        <w:pStyle w:val="Heading3"/>
      </w:pPr>
      <w:r>
        <w:lastRenderedPageBreak/>
        <w:t>Representations received</w:t>
      </w:r>
    </w:p>
    <w:p w14:paraId="3941AC2E" w14:textId="77777777" w:rsidR="00B47684" w:rsidRDefault="00B47684" w:rsidP="00B47684"/>
    <w:p w14:paraId="27772CEA" w14:textId="77777777" w:rsidR="00B47684" w:rsidRPr="00B47684" w:rsidRDefault="00B47684" w:rsidP="00B47684"/>
    <w:tbl>
      <w:tblPr>
        <w:tblpPr w:leftFromText="180" w:rightFromText="180" w:vertAnchor="text" w:horzAnchor="margin" w:tblpY="-6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3763"/>
      </w:tblGrid>
      <w:tr w:rsidR="00B47684" w:rsidRPr="00B47684" w14:paraId="6B00B9A7" w14:textId="77777777" w:rsidTr="00763F5A">
        <w:trPr>
          <w:trHeight w:val="146"/>
        </w:trPr>
        <w:tc>
          <w:tcPr>
            <w:tcW w:w="4596" w:type="dxa"/>
          </w:tcPr>
          <w:p w14:paraId="2202DC6F" w14:textId="77777777" w:rsidR="00B47684" w:rsidRPr="00B47684" w:rsidRDefault="00B47684" w:rsidP="00B47684">
            <w:pPr>
              <w:rPr>
                <w:b/>
              </w:rPr>
            </w:pPr>
            <w:bookmarkStart w:id="0" w:name="_Hlk55377921"/>
            <w:r w:rsidRPr="00B47684">
              <w:rPr>
                <w:b/>
              </w:rPr>
              <w:t>From</w:t>
            </w:r>
          </w:p>
        </w:tc>
        <w:tc>
          <w:tcPr>
            <w:tcW w:w="3763" w:type="dxa"/>
          </w:tcPr>
          <w:p w14:paraId="62CF567A" w14:textId="77777777" w:rsidR="00B47684" w:rsidRPr="00B47684" w:rsidRDefault="00B47684" w:rsidP="00B47684">
            <w:pPr>
              <w:rPr>
                <w:b/>
                <w:bCs/>
              </w:rPr>
            </w:pPr>
            <w:r w:rsidRPr="00B47684">
              <w:rPr>
                <w:b/>
                <w:bCs/>
              </w:rPr>
              <w:t>Representations details</w:t>
            </w:r>
          </w:p>
          <w:p w14:paraId="47358373" w14:textId="77777777" w:rsidR="00B47684" w:rsidRPr="00B47684" w:rsidRDefault="00B47684" w:rsidP="00B47684">
            <w:pPr>
              <w:rPr>
                <w:bCs/>
              </w:rPr>
            </w:pPr>
          </w:p>
        </w:tc>
      </w:tr>
      <w:tr w:rsidR="00B47684" w:rsidRPr="00B47684" w14:paraId="60248DF7" w14:textId="77777777" w:rsidTr="00763F5A">
        <w:trPr>
          <w:trHeight w:val="146"/>
        </w:trPr>
        <w:tc>
          <w:tcPr>
            <w:tcW w:w="4596" w:type="dxa"/>
            <w:vAlign w:val="center"/>
          </w:tcPr>
          <w:p w14:paraId="15DF2492" w14:textId="77777777" w:rsidR="00B47684" w:rsidRPr="00B47684" w:rsidRDefault="00B47684" w:rsidP="00B47684">
            <w:r w:rsidRPr="00B47684">
              <w:t xml:space="preserve">The Planning Authority </w:t>
            </w:r>
          </w:p>
        </w:tc>
        <w:tc>
          <w:tcPr>
            <w:tcW w:w="3763" w:type="dxa"/>
            <w:vAlign w:val="center"/>
          </w:tcPr>
          <w:p w14:paraId="2C8AB3E8" w14:textId="77777777" w:rsidR="00B47684" w:rsidRPr="00B47684" w:rsidRDefault="00B47684" w:rsidP="00B47684">
            <w:r w:rsidRPr="00B47684">
              <w:rPr>
                <w:bCs/>
              </w:rPr>
              <w:t>No representations received</w:t>
            </w:r>
          </w:p>
        </w:tc>
      </w:tr>
      <w:tr w:rsidR="00B47684" w:rsidRPr="00B47684" w14:paraId="6954DE8C" w14:textId="77777777" w:rsidTr="00763F5A">
        <w:trPr>
          <w:trHeight w:val="146"/>
        </w:trPr>
        <w:tc>
          <w:tcPr>
            <w:tcW w:w="4596" w:type="dxa"/>
            <w:vAlign w:val="center"/>
          </w:tcPr>
          <w:p w14:paraId="75672FE4" w14:textId="77777777" w:rsidR="00B47684" w:rsidRPr="00B47684" w:rsidRDefault="00B47684" w:rsidP="00B47684">
            <w:r w:rsidRPr="00B47684">
              <w:t xml:space="preserve">Health &amp; Safety </w:t>
            </w:r>
          </w:p>
        </w:tc>
        <w:tc>
          <w:tcPr>
            <w:tcW w:w="3763" w:type="dxa"/>
            <w:vAlign w:val="center"/>
          </w:tcPr>
          <w:p w14:paraId="12A54500" w14:textId="77777777" w:rsidR="00B47684" w:rsidRPr="00B47684" w:rsidRDefault="00B47684" w:rsidP="00B47684">
            <w:pPr>
              <w:rPr>
                <w:b/>
              </w:rPr>
            </w:pPr>
            <w:r w:rsidRPr="00B47684">
              <w:rPr>
                <w:bCs/>
              </w:rPr>
              <w:t>No representations received</w:t>
            </w:r>
          </w:p>
        </w:tc>
      </w:tr>
      <w:tr w:rsidR="00B47684" w:rsidRPr="00B47684" w14:paraId="429F689F" w14:textId="77777777" w:rsidTr="00763F5A">
        <w:trPr>
          <w:trHeight w:val="146"/>
        </w:trPr>
        <w:tc>
          <w:tcPr>
            <w:tcW w:w="4596" w:type="dxa"/>
            <w:vAlign w:val="center"/>
          </w:tcPr>
          <w:p w14:paraId="77EAA0FC" w14:textId="77777777" w:rsidR="00B47684" w:rsidRPr="00B47684" w:rsidRDefault="00B47684" w:rsidP="00B47684">
            <w:r w:rsidRPr="00B47684">
              <w:t xml:space="preserve">Environmental Health </w:t>
            </w:r>
          </w:p>
        </w:tc>
        <w:tc>
          <w:tcPr>
            <w:tcW w:w="3763" w:type="dxa"/>
            <w:vAlign w:val="center"/>
          </w:tcPr>
          <w:p w14:paraId="7F2ED49C" w14:textId="0C65AE32" w:rsidR="00B47684" w:rsidRPr="00B47684" w:rsidRDefault="004066A9" w:rsidP="00B47684">
            <w:pPr>
              <w:rPr>
                <w:b/>
                <w:bCs/>
                <w:iCs/>
              </w:rPr>
            </w:pPr>
            <w:r w:rsidRPr="00B47684">
              <w:rPr>
                <w:iCs/>
              </w:rPr>
              <w:t>No representations received</w:t>
            </w:r>
          </w:p>
        </w:tc>
      </w:tr>
      <w:tr w:rsidR="00B47684" w:rsidRPr="00B47684" w14:paraId="61E74801" w14:textId="77777777" w:rsidTr="00763F5A">
        <w:trPr>
          <w:trHeight w:val="146"/>
        </w:trPr>
        <w:tc>
          <w:tcPr>
            <w:tcW w:w="4596" w:type="dxa"/>
            <w:vAlign w:val="center"/>
          </w:tcPr>
          <w:p w14:paraId="787D70A7" w14:textId="77777777" w:rsidR="00B47684" w:rsidRPr="00B47684" w:rsidRDefault="00B47684" w:rsidP="00B47684">
            <w:r w:rsidRPr="00B47684">
              <w:t xml:space="preserve">Trading Standards </w:t>
            </w:r>
          </w:p>
        </w:tc>
        <w:tc>
          <w:tcPr>
            <w:tcW w:w="3763" w:type="dxa"/>
            <w:vAlign w:val="center"/>
          </w:tcPr>
          <w:p w14:paraId="7F57AF26" w14:textId="77777777" w:rsidR="00B47684" w:rsidRPr="00B47684" w:rsidRDefault="00B47684" w:rsidP="00B47684">
            <w:r w:rsidRPr="00B47684">
              <w:rPr>
                <w:iCs/>
              </w:rPr>
              <w:t>No representations received</w:t>
            </w:r>
          </w:p>
        </w:tc>
      </w:tr>
      <w:tr w:rsidR="00B47684" w:rsidRPr="00B47684" w14:paraId="587416A4" w14:textId="77777777" w:rsidTr="00763F5A">
        <w:trPr>
          <w:trHeight w:val="146"/>
        </w:trPr>
        <w:tc>
          <w:tcPr>
            <w:tcW w:w="4596" w:type="dxa"/>
            <w:vAlign w:val="center"/>
          </w:tcPr>
          <w:p w14:paraId="00C22A4E" w14:textId="77777777" w:rsidR="00B47684" w:rsidRPr="00B47684" w:rsidRDefault="00B47684" w:rsidP="00B47684">
            <w:r w:rsidRPr="00B47684">
              <w:t>Area Child Protection Service</w:t>
            </w:r>
          </w:p>
        </w:tc>
        <w:tc>
          <w:tcPr>
            <w:tcW w:w="3763" w:type="dxa"/>
            <w:vAlign w:val="center"/>
          </w:tcPr>
          <w:p w14:paraId="33DDA0F1" w14:textId="77777777" w:rsidR="00B47684" w:rsidRPr="00B47684" w:rsidRDefault="00B47684" w:rsidP="00B47684">
            <w:r w:rsidRPr="00B47684">
              <w:t>No representations received</w:t>
            </w:r>
          </w:p>
        </w:tc>
      </w:tr>
      <w:tr w:rsidR="00B47684" w:rsidRPr="00B47684" w14:paraId="385FBCF5" w14:textId="77777777" w:rsidTr="00763F5A">
        <w:trPr>
          <w:trHeight w:val="355"/>
        </w:trPr>
        <w:tc>
          <w:tcPr>
            <w:tcW w:w="4596" w:type="dxa"/>
            <w:vAlign w:val="center"/>
          </w:tcPr>
          <w:p w14:paraId="789575CB" w14:textId="77777777" w:rsidR="00B47684" w:rsidRPr="00B47684" w:rsidRDefault="00B47684" w:rsidP="00B47684">
            <w:r w:rsidRPr="00B47684">
              <w:t xml:space="preserve">London Fire Brigade </w:t>
            </w:r>
          </w:p>
        </w:tc>
        <w:tc>
          <w:tcPr>
            <w:tcW w:w="3763" w:type="dxa"/>
            <w:vAlign w:val="center"/>
          </w:tcPr>
          <w:p w14:paraId="18D4D799" w14:textId="77777777" w:rsidR="00B47684" w:rsidRPr="00B47684" w:rsidRDefault="00B47684" w:rsidP="00B47684">
            <w:r w:rsidRPr="00B47684">
              <w:t>No representations received</w:t>
            </w:r>
          </w:p>
        </w:tc>
      </w:tr>
      <w:tr w:rsidR="00B47684" w:rsidRPr="00B47684" w14:paraId="16E86254" w14:textId="77777777" w:rsidTr="00763F5A">
        <w:trPr>
          <w:trHeight w:val="313"/>
        </w:trPr>
        <w:tc>
          <w:tcPr>
            <w:tcW w:w="4596" w:type="dxa"/>
            <w:vAlign w:val="center"/>
          </w:tcPr>
          <w:p w14:paraId="4BE0DB92" w14:textId="77777777" w:rsidR="00B47684" w:rsidRPr="004A1FEF" w:rsidRDefault="00B47684" w:rsidP="00B47684">
            <w:r w:rsidRPr="004A1FEF">
              <w:t>Metropolitan Police</w:t>
            </w:r>
          </w:p>
        </w:tc>
        <w:tc>
          <w:tcPr>
            <w:tcW w:w="3763" w:type="dxa"/>
            <w:vAlign w:val="center"/>
          </w:tcPr>
          <w:p w14:paraId="0C543E58" w14:textId="77777777" w:rsidR="00B47684" w:rsidRPr="00B47684" w:rsidRDefault="00B47684" w:rsidP="00B47684">
            <w:pPr>
              <w:rPr>
                <w:b/>
                <w:bCs/>
              </w:rPr>
            </w:pPr>
            <w:r w:rsidRPr="00B47684">
              <w:t>No representations received</w:t>
            </w:r>
          </w:p>
        </w:tc>
      </w:tr>
      <w:tr w:rsidR="00B47684" w:rsidRPr="00B47684" w14:paraId="62BC97B6" w14:textId="77777777" w:rsidTr="00763F5A">
        <w:trPr>
          <w:trHeight w:val="313"/>
        </w:trPr>
        <w:tc>
          <w:tcPr>
            <w:tcW w:w="4596" w:type="dxa"/>
            <w:vAlign w:val="center"/>
          </w:tcPr>
          <w:p w14:paraId="6C10F85F" w14:textId="77777777" w:rsidR="00B47684" w:rsidRPr="004A1FEF" w:rsidRDefault="00B47684" w:rsidP="00B47684">
            <w:r w:rsidRPr="004A1FEF">
              <w:t>Licensing Authority</w:t>
            </w:r>
          </w:p>
        </w:tc>
        <w:tc>
          <w:tcPr>
            <w:tcW w:w="3763" w:type="dxa"/>
            <w:vAlign w:val="center"/>
          </w:tcPr>
          <w:p w14:paraId="621535C4" w14:textId="33D85CED" w:rsidR="00B47684" w:rsidRPr="00763F5A" w:rsidRDefault="004066A9" w:rsidP="00B47684">
            <w:r w:rsidRPr="00763F5A">
              <w:t>No representations received</w:t>
            </w:r>
          </w:p>
        </w:tc>
      </w:tr>
    </w:tbl>
    <w:bookmarkEnd w:id="0"/>
    <w:p w14:paraId="78151674" w14:textId="77777777" w:rsidR="00B47684" w:rsidRPr="006E76A2" w:rsidRDefault="00B47684" w:rsidP="00B4768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14:paraId="5C0B4B36" w14:textId="77777777" w:rsidR="000267B6" w:rsidRDefault="000267B6" w:rsidP="00A463FE">
      <w:pPr>
        <w:pStyle w:val="ListParagraph"/>
        <w:ind w:left="1146"/>
      </w:pPr>
    </w:p>
    <w:p w14:paraId="2D457014" w14:textId="4D60AB2B" w:rsidR="00D57377" w:rsidRDefault="004066A9" w:rsidP="00D57377">
      <w:r>
        <w:t>Representations received from</w:t>
      </w:r>
      <w:r w:rsidR="00D57377">
        <w:t xml:space="preserve"> 35</w:t>
      </w:r>
      <w:r>
        <w:t xml:space="preserve"> members of the </w:t>
      </w:r>
      <w:r w:rsidR="00F80D49">
        <w:t>public.</w:t>
      </w:r>
    </w:p>
    <w:p w14:paraId="273839C3" w14:textId="77777777" w:rsidR="00D57377" w:rsidRDefault="00D57377" w:rsidP="00D57377"/>
    <w:p w14:paraId="20FE64AC" w14:textId="5BE97B9E" w:rsidR="006A233E" w:rsidRDefault="006A233E" w:rsidP="00E17F5C">
      <w:r>
        <w:t>Section 2 – Report</w:t>
      </w:r>
    </w:p>
    <w:p w14:paraId="5A68EE07" w14:textId="77777777" w:rsidR="00B47684" w:rsidRPr="0054089F" w:rsidRDefault="00B47684" w:rsidP="00B47684"/>
    <w:p w14:paraId="068070B1" w14:textId="443C80BA" w:rsidR="00B47684" w:rsidRDefault="002F4E5F" w:rsidP="00B47684">
      <w:pPr>
        <w:numPr>
          <w:ilvl w:val="0"/>
          <w:numId w:val="8"/>
        </w:numPr>
      </w:pPr>
      <w:r>
        <w:rPr>
          <w:rFonts w:cs="Arial"/>
        </w:rPr>
        <w:t xml:space="preserve">M &amp; G Alliances </w:t>
      </w:r>
      <w:r w:rsidR="008A1D11">
        <w:rPr>
          <w:rFonts w:cs="Arial"/>
        </w:rPr>
        <w:t>Limited has</w:t>
      </w:r>
      <w:r w:rsidR="00B47684">
        <w:rPr>
          <w:rFonts w:cs="Arial"/>
        </w:rPr>
        <w:t xml:space="preserve"> applied </w:t>
      </w:r>
      <w:r w:rsidR="008E1323">
        <w:rPr>
          <w:rFonts w:cs="Arial"/>
        </w:rPr>
        <w:t xml:space="preserve">for a new </w:t>
      </w:r>
      <w:r w:rsidR="00B47684">
        <w:rPr>
          <w:rFonts w:cs="Arial"/>
        </w:rPr>
        <w:t>premises licence (appendix 1) for</w:t>
      </w:r>
      <w:r w:rsidR="00B47684">
        <w:t xml:space="preserve"> </w:t>
      </w:r>
      <w:r>
        <w:t xml:space="preserve">Stanmore Place Food Market, </w:t>
      </w:r>
      <w:r w:rsidR="004066A9">
        <w:t xml:space="preserve">, </w:t>
      </w:r>
      <w:r w:rsidRPr="002F4E5F">
        <w:t>Unit 5, Stanmore Business and Innovation Centre, Sceptre House, Howard Road, Stanmore, Middlesex, HA7 1BT.</w:t>
      </w:r>
      <w:r w:rsidR="00B47684">
        <w:t xml:space="preserve">.  A location map and image of the premises is available in </w:t>
      </w:r>
      <w:r w:rsidR="00D94C72">
        <w:t>A</w:t>
      </w:r>
      <w:r w:rsidR="00B47684">
        <w:t xml:space="preserve">ppendix </w:t>
      </w:r>
      <w:r w:rsidR="007F22D9">
        <w:t>2</w:t>
      </w:r>
    </w:p>
    <w:p w14:paraId="086FEA3B" w14:textId="77777777" w:rsidR="00B47684" w:rsidRDefault="00B47684" w:rsidP="00B47684"/>
    <w:p w14:paraId="48798830" w14:textId="4DB48FA7" w:rsidR="00B47684" w:rsidRDefault="00E94D8B" w:rsidP="00B47684">
      <w:pPr>
        <w:numPr>
          <w:ilvl w:val="0"/>
          <w:numId w:val="8"/>
        </w:numPr>
      </w:pPr>
      <w:r>
        <w:t>The following hours open to public and licensable activities have been applied for:</w:t>
      </w:r>
    </w:p>
    <w:p w14:paraId="796A8076" w14:textId="77777777" w:rsidR="00B47684" w:rsidRDefault="00B47684" w:rsidP="00B47684">
      <w:pPr>
        <w:pStyle w:val="ListParagraph"/>
      </w:pPr>
    </w:p>
    <w:tbl>
      <w:tblPr>
        <w:tblStyle w:val="TableGrid"/>
        <w:tblpPr w:leftFromText="180" w:rightFromText="180" w:vertAnchor="text" w:horzAnchor="page" w:tblpX="2506" w:tblpY="172"/>
        <w:tblW w:w="6052" w:type="dxa"/>
        <w:tblLook w:val="04A0" w:firstRow="1" w:lastRow="0" w:firstColumn="1" w:lastColumn="0" w:noHBand="0" w:noVBand="1"/>
      </w:tblPr>
      <w:tblGrid>
        <w:gridCol w:w="1778"/>
        <w:gridCol w:w="2167"/>
        <w:gridCol w:w="2107"/>
      </w:tblGrid>
      <w:tr w:rsidR="002F4E5F" w14:paraId="10B8E532" w14:textId="77777777" w:rsidTr="00E17F5C">
        <w:tc>
          <w:tcPr>
            <w:tcW w:w="1778" w:type="dxa"/>
          </w:tcPr>
          <w:p w14:paraId="7124E140" w14:textId="77777777" w:rsidR="002F4E5F" w:rsidRDefault="002F4E5F" w:rsidP="00E94D8B"/>
        </w:tc>
        <w:tc>
          <w:tcPr>
            <w:tcW w:w="2167" w:type="dxa"/>
          </w:tcPr>
          <w:p w14:paraId="37E664E5" w14:textId="77777777" w:rsidR="002F4E5F" w:rsidRDefault="002F4E5F" w:rsidP="00E94D8B">
            <w:r>
              <w:t>Supply of alcohol</w:t>
            </w:r>
          </w:p>
        </w:tc>
        <w:tc>
          <w:tcPr>
            <w:tcW w:w="2107" w:type="dxa"/>
          </w:tcPr>
          <w:p w14:paraId="1CB96DE0" w14:textId="77777777" w:rsidR="002F4E5F" w:rsidRDefault="002F4E5F" w:rsidP="00E94D8B">
            <w:r>
              <w:t>Hours open to public</w:t>
            </w:r>
          </w:p>
        </w:tc>
      </w:tr>
      <w:tr w:rsidR="002F4E5F" w14:paraId="76C4CC78" w14:textId="77777777" w:rsidTr="00E17F5C">
        <w:tc>
          <w:tcPr>
            <w:tcW w:w="1778" w:type="dxa"/>
          </w:tcPr>
          <w:p w14:paraId="203D7932" w14:textId="77777777" w:rsidR="002F4E5F" w:rsidRDefault="002F4E5F" w:rsidP="002F4E5F">
            <w:r>
              <w:t>Monday</w:t>
            </w:r>
          </w:p>
        </w:tc>
        <w:tc>
          <w:tcPr>
            <w:tcW w:w="2167" w:type="dxa"/>
          </w:tcPr>
          <w:p w14:paraId="6D0094BA" w14:textId="40337BC7" w:rsidR="002F4E5F" w:rsidRDefault="002F4E5F" w:rsidP="002F4E5F">
            <w:r>
              <w:t>07:00 – 22:00</w:t>
            </w:r>
          </w:p>
        </w:tc>
        <w:tc>
          <w:tcPr>
            <w:tcW w:w="2107" w:type="dxa"/>
          </w:tcPr>
          <w:p w14:paraId="4A5695FC" w14:textId="1220506C" w:rsidR="002F4E5F" w:rsidRDefault="002F4E5F" w:rsidP="002F4E5F">
            <w:r>
              <w:t>07:00 – 22:00</w:t>
            </w:r>
          </w:p>
        </w:tc>
      </w:tr>
      <w:tr w:rsidR="002F4E5F" w14:paraId="7793175C" w14:textId="77777777" w:rsidTr="00E17F5C">
        <w:tc>
          <w:tcPr>
            <w:tcW w:w="1778" w:type="dxa"/>
          </w:tcPr>
          <w:p w14:paraId="76E51552" w14:textId="77777777" w:rsidR="002F4E5F" w:rsidRDefault="002F4E5F" w:rsidP="002F4E5F">
            <w:r>
              <w:t>Tuesday</w:t>
            </w:r>
          </w:p>
        </w:tc>
        <w:tc>
          <w:tcPr>
            <w:tcW w:w="2167" w:type="dxa"/>
          </w:tcPr>
          <w:p w14:paraId="586BF178" w14:textId="7CB9EB83" w:rsidR="002F4E5F" w:rsidRDefault="002F4E5F" w:rsidP="002F4E5F">
            <w:r>
              <w:t>07:00 – 22:00</w:t>
            </w:r>
          </w:p>
        </w:tc>
        <w:tc>
          <w:tcPr>
            <w:tcW w:w="2107" w:type="dxa"/>
          </w:tcPr>
          <w:p w14:paraId="401B6F8C" w14:textId="038D0E35" w:rsidR="002F4E5F" w:rsidRDefault="002F4E5F" w:rsidP="002F4E5F">
            <w:r>
              <w:t>07:00 – 22:00</w:t>
            </w:r>
          </w:p>
        </w:tc>
      </w:tr>
      <w:tr w:rsidR="002F4E5F" w14:paraId="69543030" w14:textId="77777777" w:rsidTr="00E17F5C">
        <w:tc>
          <w:tcPr>
            <w:tcW w:w="1778" w:type="dxa"/>
          </w:tcPr>
          <w:p w14:paraId="60F42BE4" w14:textId="77777777" w:rsidR="002F4E5F" w:rsidRDefault="002F4E5F" w:rsidP="002F4E5F">
            <w:r>
              <w:t>Wednesday</w:t>
            </w:r>
          </w:p>
        </w:tc>
        <w:tc>
          <w:tcPr>
            <w:tcW w:w="2167" w:type="dxa"/>
          </w:tcPr>
          <w:p w14:paraId="709D8DE4" w14:textId="5566C66B" w:rsidR="002F4E5F" w:rsidRDefault="002F4E5F" w:rsidP="002F4E5F">
            <w:r>
              <w:t>07:00 – 22:00</w:t>
            </w:r>
          </w:p>
        </w:tc>
        <w:tc>
          <w:tcPr>
            <w:tcW w:w="2107" w:type="dxa"/>
          </w:tcPr>
          <w:p w14:paraId="67595664" w14:textId="62D6D56E" w:rsidR="002F4E5F" w:rsidRDefault="002F4E5F" w:rsidP="002F4E5F">
            <w:r>
              <w:t>07:00 – 22:00</w:t>
            </w:r>
          </w:p>
        </w:tc>
      </w:tr>
      <w:tr w:rsidR="002F4E5F" w14:paraId="04A1F3D3" w14:textId="77777777" w:rsidTr="00E17F5C">
        <w:tc>
          <w:tcPr>
            <w:tcW w:w="1778" w:type="dxa"/>
          </w:tcPr>
          <w:p w14:paraId="5DC996EC" w14:textId="77777777" w:rsidR="002F4E5F" w:rsidRDefault="002F4E5F" w:rsidP="002F4E5F">
            <w:r>
              <w:t>Thursday</w:t>
            </w:r>
          </w:p>
        </w:tc>
        <w:tc>
          <w:tcPr>
            <w:tcW w:w="2167" w:type="dxa"/>
          </w:tcPr>
          <w:p w14:paraId="09816447" w14:textId="66C6BFA4" w:rsidR="002F4E5F" w:rsidRDefault="002F4E5F" w:rsidP="002F4E5F">
            <w:r>
              <w:t>07:00 – 22:00</w:t>
            </w:r>
          </w:p>
        </w:tc>
        <w:tc>
          <w:tcPr>
            <w:tcW w:w="2107" w:type="dxa"/>
          </w:tcPr>
          <w:p w14:paraId="43F0B6CF" w14:textId="71B2D8E2" w:rsidR="002F4E5F" w:rsidRDefault="002F4E5F" w:rsidP="002F4E5F">
            <w:r>
              <w:t>07:00 – 22:00</w:t>
            </w:r>
          </w:p>
        </w:tc>
      </w:tr>
      <w:tr w:rsidR="002F4E5F" w14:paraId="5AD069C5" w14:textId="77777777" w:rsidTr="00E17F5C">
        <w:tc>
          <w:tcPr>
            <w:tcW w:w="1778" w:type="dxa"/>
          </w:tcPr>
          <w:p w14:paraId="5413AA36" w14:textId="77777777" w:rsidR="002F4E5F" w:rsidRDefault="002F4E5F" w:rsidP="002F4E5F">
            <w:r>
              <w:t>Friday</w:t>
            </w:r>
          </w:p>
        </w:tc>
        <w:tc>
          <w:tcPr>
            <w:tcW w:w="2167" w:type="dxa"/>
          </w:tcPr>
          <w:p w14:paraId="6C9A73DA" w14:textId="6E9F89E7" w:rsidR="002F4E5F" w:rsidRDefault="002F4E5F" w:rsidP="002F4E5F">
            <w:r>
              <w:t>07:00 – 2</w:t>
            </w:r>
            <w:r w:rsidR="00ED4173">
              <w:t>3</w:t>
            </w:r>
            <w:r>
              <w:t>:00</w:t>
            </w:r>
          </w:p>
        </w:tc>
        <w:tc>
          <w:tcPr>
            <w:tcW w:w="2107" w:type="dxa"/>
          </w:tcPr>
          <w:p w14:paraId="7C5B6F79" w14:textId="797A593A" w:rsidR="002F4E5F" w:rsidRDefault="002F4E5F" w:rsidP="002F4E5F">
            <w:r>
              <w:t>07:00 – 2</w:t>
            </w:r>
            <w:r w:rsidR="00ED4173">
              <w:t>3</w:t>
            </w:r>
            <w:r>
              <w:t>:00</w:t>
            </w:r>
          </w:p>
        </w:tc>
      </w:tr>
      <w:tr w:rsidR="002F4E5F" w14:paraId="1B29A58E" w14:textId="77777777" w:rsidTr="00E17F5C">
        <w:tc>
          <w:tcPr>
            <w:tcW w:w="1778" w:type="dxa"/>
          </w:tcPr>
          <w:p w14:paraId="08768B4D" w14:textId="77777777" w:rsidR="002F4E5F" w:rsidRDefault="002F4E5F" w:rsidP="002F4E5F">
            <w:r>
              <w:t>Saturday</w:t>
            </w:r>
          </w:p>
        </w:tc>
        <w:tc>
          <w:tcPr>
            <w:tcW w:w="2167" w:type="dxa"/>
          </w:tcPr>
          <w:p w14:paraId="6D895878" w14:textId="2B65BE97" w:rsidR="002F4E5F" w:rsidRDefault="002F4E5F" w:rsidP="002F4E5F">
            <w:r>
              <w:t>07:00 – 23:00</w:t>
            </w:r>
          </w:p>
        </w:tc>
        <w:tc>
          <w:tcPr>
            <w:tcW w:w="2107" w:type="dxa"/>
          </w:tcPr>
          <w:p w14:paraId="4913E449" w14:textId="65BDFF14" w:rsidR="002F4E5F" w:rsidRDefault="002F4E5F" w:rsidP="002F4E5F">
            <w:r>
              <w:t>07:00 – 2</w:t>
            </w:r>
            <w:r w:rsidR="00ED4173">
              <w:t>3</w:t>
            </w:r>
            <w:r>
              <w:t>:00</w:t>
            </w:r>
          </w:p>
        </w:tc>
      </w:tr>
      <w:tr w:rsidR="002F4E5F" w14:paraId="38103745" w14:textId="77777777" w:rsidTr="00E17F5C">
        <w:tc>
          <w:tcPr>
            <w:tcW w:w="1778" w:type="dxa"/>
          </w:tcPr>
          <w:p w14:paraId="27C0F4AE" w14:textId="77777777" w:rsidR="002F4E5F" w:rsidRDefault="002F4E5F" w:rsidP="002F4E5F">
            <w:r>
              <w:t>Sunday</w:t>
            </w:r>
          </w:p>
        </w:tc>
        <w:tc>
          <w:tcPr>
            <w:tcW w:w="2167" w:type="dxa"/>
          </w:tcPr>
          <w:p w14:paraId="742746DC" w14:textId="44EF8997" w:rsidR="002F4E5F" w:rsidRDefault="002F4E5F" w:rsidP="002F4E5F">
            <w:r>
              <w:t>07:00 – 2</w:t>
            </w:r>
            <w:r w:rsidR="00ED4173">
              <w:t>2</w:t>
            </w:r>
            <w:r>
              <w:t>:00</w:t>
            </w:r>
          </w:p>
        </w:tc>
        <w:tc>
          <w:tcPr>
            <w:tcW w:w="2107" w:type="dxa"/>
          </w:tcPr>
          <w:p w14:paraId="21D65F3C" w14:textId="6EB21D39" w:rsidR="002F4E5F" w:rsidRDefault="002F4E5F" w:rsidP="002F4E5F">
            <w:r>
              <w:t>07:00 – 22:00</w:t>
            </w:r>
          </w:p>
        </w:tc>
      </w:tr>
    </w:tbl>
    <w:p w14:paraId="6B713CB0" w14:textId="77777777" w:rsidR="00F45168" w:rsidRDefault="00F45168" w:rsidP="00A463FE">
      <w:pPr>
        <w:ind w:left="709"/>
      </w:pPr>
      <w:r>
        <w:tab/>
      </w:r>
      <w:r>
        <w:tab/>
      </w:r>
    </w:p>
    <w:p w14:paraId="1A78D9E4" w14:textId="77777777" w:rsidR="00F45168" w:rsidRDefault="00F45168" w:rsidP="00A463FE">
      <w:pPr>
        <w:ind w:left="709"/>
      </w:pPr>
    </w:p>
    <w:p w14:paraId="45E92375" w14:textId="346C3029" w:rsidR="00F45168" w:rsidRDefault="00F45168" w:rsidP="00A463FE">
      <w:pPr>
        <w:ind w:left="709"/>
      </w:pPr>
    </w:p>
    <w:p w14:paraId="35805735" w14:textId="179E5C94" w:rsidR="00F80D49" w:rsidRDefault="00F80D49" w:rsidP="00A463FE">
      <w:pPr>
        <w:ind w:left="709"/>
      </w:pPr>
    </w:p>
    <w:p w14:paraId="315268D1" w14:textId="418BE59B" w:rsidR="00F80D49" w:rsidRDefault="00F80D49" w:rsidP="00A463FE">
      <w:pPr>
        <w:ind w:left="709"/>
      </w:pPr>
    </w:p>
    <w:p w14:paraId="2EF43052" w14:textId="68EE786D" w:rsidR="00F80D49" w:rsidRDefault="00F80D49" w:rsidP="00A463FE">
      <w:pPr>
        <w:ind w:left="709"/>
      </w:pPr>
    </w:p>
    <w:p w14:paraId="1F8EE81C" w14:textId="486B2CF9" w:rsidR="00F80D49" w:rsidRDefault="00F80D49" w:rsidP="00A463FE">
      <w:pPr>
        <w:ind w:left="709"/>
      </w:pPr>
    </w:p>
    <w:p w14:paraId="52A92C24" w14:textId="3F0F3932" w:rsidR="00F80D49" w:rsidRDefault="00F80D49" w:rsidP="00A463FE">
      <w:pPr>
        <w:ind w:left="709"/>
      </w:pPr>
    </w:p>
    <w:p w14:paraId="4611FE04" w14:textId="3B4ACAE7" w:rsidR="00F80D49" w:rsidRDefault="00F80D49" w:rsidP="00A463FE">
      <w:pPr>
        <w:ind w:left="709"/>
      </w:pPr>
    </w:p>
    <w:p w14:paraId="3F56C587" w14:textId="7EE49C10" w:rsidR="00F80D49" w:rsidRDefault="00F80D49" w:rsidP="00A463FE">
      <w:pPr>
        <w:ind w:left="709"/>
      </w:pPr>
    </w:p>
    <w:p w14:paraId="234411B8" w14:textId="77777777" w:rsidR="00F80D49" w:rsidRDefault="00F80D49" w:rsidP="00A463FE">
      <w:pPr>
        <w:ind w:left="709"/>
      </w:pPr>
    </w:p>
    <w:p w14:paraId="0243F40B" w14:textId="7CB8BAD8" w:rsidR="002F4E5F" w:rsidRDefault="002F4E5F" w:rsidP="002F4E5F">
      <w:pPr>
        <w:ind w:left="709"/>
      </w:pPr>
      <w:r>
        <w:rPr>
          <w:rFonts w:cs="Arial"/>
        </w:rPr>
        <w:t xml:space="preserve">Proposed </w:t>
      </w:r>
      <w:r>
        <w:t>s</w:t>
      </w:r>
      <w:r w:rsidR="00954474">
        <w:t>easonal variations/ non-standard timings</w:t>
      </w:r>
      <w:r>
        <w:t>:</w:t>
      </w:r>
    </w:p>
    <w:p w14:paraId="449061A7" w14:textId="2A26BAB2" w:rsidR="00954474" w:rsidRPr="00954474" w:rsidRDefault="002F4E5F" w:rsidP="002F4E5F">
      <w:pPr>
        <w:ind w:left="709"/>
      </w:pPr>
      <w:r>
        <w:t>None</w:t>
      </w:r>
      <w:r w:rsidR="00F80D49">
        <w:t>.</w:t>
      </w:r>
    </w:p>
    <w:p w14:paraId="22C6B5B1" w14:textId="77777777" w:rsidR="00E94D8B" w:rsidRDefault="00E94D8B" w:rsidP="00A463FE">
      <w:pPr>
        <w:ind w:left="709"/>
      </w:pPr>
    </w:p>
    <w:p w14:paraId="4419947F" w14:textId="77777777" w:rsidR="00E46C39" w:rsidRDefault="00E46C39" w:rsidP="00B47684"/>
    <w:p w14:paraId="2462B078" w14:textId="10936FA2" w:rsidR="00854F78" w:rsidRDefault="00670143" w:rsidP="005551E1">
      <w:pPr>
        <w:pStyle w:val="ListParagraph"/>
        <w:numPr>
          <w:ilvl w:val="0"/>
          <w:numId w:val="8"/>
        </w:numPr>
      </w:pPr>
      <w:r>
        <w:t xml:space="preserve">The application </w:t>
      </w:r>
      <w:r w:rsidR="00F80D49">
        <w:t xml:space="preserve">proposes </w:t>
      </w:r>
      <w:r>
        <w:t>M</w:t>
      </w:r>
      <w:r w:rsidR="00F45168">
        <w:t xml:space="preserve">r </w:t>
      </w:r>
      <w:r w:rsidR="004B0F7D">
        <w:t>Shilan Ganatra</w:t>
      </w:r>
      <w:r>
        <w:t xml:space="preserve"> to be the designated Premises Supervisor.  </w:t>
      </w:r>
      <w:r w:rsidR="004B0F7D">
        <w:t>At the time of this application, he d</w:t>
      </w:r>
      <w:r w:rsidR="00F80D49">
        <w:t>oes</w:t>
      </w:r>
      <w:r w:rsidR="004B0F7D">
        <w:t xml:space="preserve"> not hold a personal licence and therefore he cannot be assigned as DPS until he gains a personal licence and provides the relevant details to the authority.</w:t>
      </w:r>
    </w:p>
    <w:p w14:paraId="7918A762" w14:textId="77777777" w:rsidR="00256AFC" w:rsidRDefault="00256AFC" w:rsidP="00A463FE">
      <w:pPr>
        <w:ind w:left="720"/>
      </w:pPr>
    </w:p>
    <w:p w14:paraId="708FA5F1" w14:textId="77777777" w:rsidR="00B47684" w:rsidRDefault="00B47684" w:rsidP="00B47684"/>
    <w:p w14:paraId="51DE0D54" w14:textId="77777777" w:rsidR="00B47684" w:rsidRPr="00F178EF" w:rsidRDefault="00B47684" w:rsidP="00A463FE">
      <w:pPr>
        <w:numPr>
          <w:ilvl w:val="0"/>
          <w:numId w:val="8"/>
        </w:numPr>
        <w:rPr>
          <w:u w:val="single"/>
        </w:rPr>
      </w:pPr>
      <w:r w:rsidRPr="00F178EF">
        <w:rPr>
          <w:u w:val="single"/>
        </w:rPr>
        <w:lastRenderedPageBreak/>
        <w:t>Description of the premises</w:t>
      </w:r>
    </w:p>
    <w:p w14:paraId="4EB2363E" w14:textId="77777777" w:rsidR="00B47684" w:rsidRDefault="00B47684" w:rsidP="00B47684"/>
    <w:p w14:paraId="25D7C37D" w14:textId="31B0D891" w:rsidR="00B47684" w:rsidRDefault="004B0F7D" w:rsidP="00B47684">
      <w:pPr>
        <w:numPr>
          <w:ilvl w:val="0"/>
          <w:numId w:val="8"/>
        </w:numPr>
      </w:pPr>
      <w:r>
        <w:t>This is a new building situated in the Stanmore place residential development</w:t>
      </w:r>
      <w:r w:rsidR="00A301B6">
        <w:t>.  Howard Road is comprised of both commercial and residential properties</w:t>
      </w:r>
    </w:p>
    <w:p w14:paraId="213E0541" w14:textId="77777777" w:rsidR="00353E20" w:rsidRDefault="00353E20" w:rsidP="00353E20"/>
    <w:p w14:paraId="635C6275" w14:textId="77777777" w:rsidR="00B47684" w:rsidRPr="00287CEF" w:rsidRDefault="00B47684" w:rsidP="00A463FE">
      <w:pPr>
        <w:numPr>
          <w:ilvl w:val="0"/>
          <w:numId w:val="8"/>
        </w:numPr>
        <w:tabs>
          <w:tab w:val="left" w:pos="426"/>
        </w:tabs>
        <w:autoSpaceDE w:val="0"/>
        <w:autoSpaceDN w:val="0"/>
        <w:adjustRightInd w:val="0"/>
      </w:pPr>
      <w:r w:rsidRPr="00112AA4">
        <w:rPr>
          <w:u w:val="single"/>
        </w:rPr>
        <w:t>Details of application</w:t>
      </w:r>
    </w:p>
    <w:p w14:paraId="6A3A0628" w14:textId="77777777" w:rsidR="00B47684" w:rsidRPr="00287CEF" w:rsidRDefault="00B47684" w:rsidP="00B47684">
      <w:pPr>
        <w:tabs>
          <w:tab w:val="left" w:pos="426"/>
        </w:tabs>
        <w:autoSpaceDE w:val="0"/>
        <w:autoSpaceDN w:val="0"/>
        <w:adjustRightInd w:val="0"/>
        <w:ind w:left="720"/>
      </w:pPr>
    </w:p>
    <w:p w14:paraId="4F0B1CB3" w14:textId="6870F523" w:rsidR="00B47684" w:rsidRDefault="00B47684" w:rsidP="00A463FE">
      <w:pPr>
        <w:numPr>
          <w:ilvl w:val="0"/>
          <w:numId w:val="8"/>
        </w:numPr>
        <w:tabs>
          <w:tab w:val="left" w:pos="426"/>
        </w:tabs>
        <w:autoSpaceDE w:val="0"/>
        <w:autoSpaceDN w:val="0"/>
        <w:adjustRightInd w:val="0"/>
      </w:pPr>
      <w:r>
        <w:t xml:space="preserve">Received:  </w:t>
      </w:r>
      <w:r w:rsidR="00A301B6">
        <w:t>3 March 2021</w:t>
      </w:r>
    </w:p>
    <w:p w14:paraId="7858D5A4" w14:textId="77777777" w:rsidR="00B47684" w:rsidRDefault="00B47684" w:rsidP="00B47684">
      <w:pPr>
        <w:tabs>
          <w:tab w:val="left" w:pos="426"/>
        </w:tabs>
        <w:autoSpaceDE w:val="0"/>
        <w:autoSpaceDN w:val="0"/>
        <w:adjustRightInd w:val="0"/>
      </w:pPr>
    </w:p>
    <w:p w14:paraId="0308F3E3" w14:textId="50791DF9" w:rsidR="00B47684" w:rsidRPr="00F80D49" w:rsidRDefault="00B47684" w:rsidP="00A463FE">
      <w:pPr>
        <w:numPr>
          <w:ilvl w:val="0"/>
          <w:numId w:val="8"/>
        </w:numPr>
        <w:tabs>
          <w:tab w:val="left" w:pos="426"/>
        </w:tabs>
        <w:autoSpaceDE w:val="0"/>
        <w:autoSpaceDN w:val="0"/>
        <w:adjustRightInd w:val="0"/>
        <w:rPr>
          <w:u w:val="single"/>
        </w:rPr>
      </w:pPr>
      <w:r w:rsidRPr="00F80D49">
        <w:t xml:space="preserve">Closing date for representations: </w:t>
      </w:r>
      <w:r w:rsidR="00A301B6" w:rsidRPr="00F80D49">
        <w:t>01 April 2021</w:t>
      </w:r>
    </w:p>
    <w:p w14:paraId="0980EFF5" w14:textId="77777777" w:rsidR="00B47684" w:rsidRPr="008E7156" w:rsidRDefault="00B47684" w:rsidP="00B47684">
      <w:pPr>
        <w:tabs>
          <w:tab w:val="left" w:pos="426"/>
        </w:tabs>
        <w:autoSpaceDE w:val="0"/>
        <w:autoSpaceDN w:val="0"/>
        <w:adjustRightInd w:val="0"/>
        <w:rPr>
          <w:u w:val="single"/>
        </w:rPr>
      </w:pPr>
    </w:p>
    <w:p w14:paraId="32824F17" w14:textId="77777777" w:rsidR="00B47684" w:rsidRPr="001F47FA" w:rsidRDefault="00B47684" w:rsidP="00A463FE">
      <w:pPr>
        <w:numPr>
          <w:ilvl w:val="0"/>
          <w:numId w:val="8"/>
        </w:numPr>
        <w:tabs>
          <w:tab w:val="left" w:pos="426"/>
        </w:tabs>
        <w:autoSpaceDE w:val="0"/>
        <w:autoSpaceDN w:val="0"/>
        <w:adjustRightInd w:val="0"/>
      </w:pPr>
      <w:r w:rsidRPr="001F47FA">
        <w:t xml:space="preserve">The </w:t>
      </w:r>
      <w:r>
        <w:t>application has been advertised in accordance with the prescribed regulations</w:t>
      </w:r>
    </w:p>
    <w:p w14:paraId="4C2101F5" w14:textId="77777777" w:rsidR="00B47684" w:rsidRDefault="00B47684" w:rsidP="00B47684"/>
    <w:p w14:paraId="2954F214" w14:textId="1A321099" w:rsidR="00B47684" w:rsidRPr="005551E1" w:rsidRDefault="00B47684" w:rsidP="00571206">
      <w:pPr>
        <w:numPr>
          <w:ilvl w:val="0"/>
          <w:numId w:val="8"/>
        </w:numPr>
      </w:pPr>
      <w:r w:rsidRPr="005551E1">
        <w:rPr>
          <w:u w:val="single"/>
        </w:rPr>
        <w:t>Licensing Officer’s observations</w:t>
      </w:r>
    </w:p>
    <w:p w14:paraId="3891F7C9" w14:textId="77777777" w:rsidR="00A61AC9" w:rsidRPr="005551E1" w:rsidRDefault="00A61AC9" w:rsidP="00A61AC9">
      <w:pPr>
        <w:pStyle w:val="ListParagraph"/>
      </w:pPr>
    </w:p>
    <w:p w14:paraId="3805D1CA" w14:textId="7F0E1DE5" w:rsidR="007A2A6D" w:rsidRDefault="00A61AC9" w:rsidP="007A2A6D">
      <w:pPr>
        <w:pStyle w:val="ListParagraph"/>
        <w:numPr>
          <w:ilvl w:val="0"/>
          <w:numId w:val="8"/>
        </w:numPr>
      </w:pPr>
      <w:r w:rsidRPr="005551E1">
        <w:t xml:space="preserve">The applicant is a company – </w:t>
      </w:r>
      <w:r w:rsidR="009128BD">
        <w:t>M&amp;G Alliances Limited.</w:t>
      </w:r>
      <w:r w:rsidRPr="005551E1">
        <w:t xml:space="preserve">  The </w:t>
      </w:r>
      <w:r w:rsidR="009128BD">
        <w:t xml:space="preserve">sole </w:t>
      </w:r>
      <w:r w:rsidR="00761A3C">
        <w:t xml:space="preserve">director of the company </w:t>
      </w:r>
      <w:r w:rsidR="009128BD">
        <w:t xml:space="preserve">is Mr Shilan </w:t>
      </w:r>
      <w:r w:rsidR="00F80D49">
        <w:t>Ganatra.</w:t>
      </w:r>
      <w:r w:rsidRPr="005551E1">
        <w:t xml:space="preserve">  </w:t>
      </w:r>
      <w:r w:rsidR="009128BD">
        <w:t>This premises will be used as a grocery store and off licence.</w:t>
      </w:r>
    </w:p>
    <w:p w14:paraId="1720A46E" w14:textId="77777777" w:rsidR="007A2A6D" w:rsidRDefault="007A2A6D" w:rsidP="005551E1"/>
    <w:p w14:paraId="1EFF3975" w14:textId="5B9DD67F" w:rsidR="009128BD" w:rsidRPr="00E17F5C" w:rsidRDefault="00F80D49" w:rsidP="00FD279E">
      <w:pPr>
        <w:pStyle w:val="ListParagraph"/>
        <w:numPr>
          <w:ilvl w:val="0"/>
          <w:numId w:val="8"/>
        </w:numPr>
        <w:rPr>
          <w:rFonts w:cs="Arial"/>
          <w:color w:val="221F1F"/>
          <w:szCs w:val="24"/>
          <w:lang w:eastAsia="en-GB"/>
        </w:rPr>
      </w:pPr>
      <w:r>
        <w:t>M</w:t>
      </w:r>
      <w:r w:rsidR="009128BD">
        <w:t xml:space="preserve">ost of the representations made by other persons (the public) have nearly the same wording which indicates a template letter may have been given to residents to object to the grant of the application. </w:t>
      </w:r>
    </w:p>
    <w:p w14:paraId="38449D44" w14:textId="77777777" w:rsidR="00154734" w:rsidRPr="00E17F5C" w:rsidRDefault="00154734" w:rsidP="00E17F5C">
      <w:pPr>
        <w:rPr>
          <w:rFonts w:cs="Arial"/>
          <w:color w:val="221F1F"/>
          <w:szCs w:val="24"/>
          <w:lang w:eastAsia="en-GB"/>
        </w:rPr>
      </w:pPr>
    </w:p>
    <w:p w14:paraId="36F3D3EB" w14:textId="513AAD2A"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In summary, the issues that are </w:t>
      </w:r>
      <w:r w:rsidR="00F80D49">
        <w:rPr>
          <w:rFonts w:cs="Arial"/>
          <w:color w:val="221F1F"/>
          <w:szCs w:val="24"/>
          <w:lang w:eastAsia="en-GB"/>
        </w:rPr>
        <w:t>raised</w:t>
      </w:r>
      <w:r>
        <w:rPr>
          <w:rFonts w:cs="Arial"/>
          <w:color w:val="221F1F"/>
          <w:szCs w:val="24"/>
          <w:lang w:eastAsia="en-GB"/>
        </w:rPr>
        <w:t xml:space="preserve"> in these letters are: </w:t>
      </w:r>
    </w:p>
    <w:p w14:paraId="4315A8C6" w14:textId="77777777" w:rsidR="00154734" w:rsidRPr="00E17F5C" w:rsidRDefault="00154734" w:rsidP="00E17F5C">
      <w:pPr>
        <w:pStyle w:val="ListParagraph"/>
        <w:rPr>
          <w:rFonts w:cs="Arial"/>
          <w:color w:val="221F1F"/>
          <w:szCs w:val="24"/>
          <w:lang w:eastAsia="en-GB"/>
        </w:rPr>
      </w:pPr>
    </w:p>
    <w:p w14:paraId="01BD4C46" w14:textId="72E686EB"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The protection of children from harm – there is a nursery that is </w:t>
      </w:r>
      <w:r w:rsidR="00F80D49">
        <w:rPr>
          <w:rFonts w:cs="Arial"/>
          <w:color w:val="221F1F"/>
          <w:szCs w:val="24"/>
          <w:lang w:eastAsia="en-GB"/>
        </w:rPr>
        <w:t>approximately</w:t>
      </w:r>
      <w:r>
        <w:rPr>
          <w:rFonts w:cs="Arial"/>
          <w:color w:val="221F1F"/>
          <w:szCs w:val="24"/>
          <w:lang w:eastAsia="en-GB"/>
        </w:rPr>
        <w:t xml:space="preserve"> 50 feet away from the premises.</w:t>
      </w:r>
    </w:p>
    <w:p w14:paraId="2E4D0D1D" w14:textId="77777777" w:rsidR="00154734" w:rsidRPr="00E17F5C" w:rsidRDefault="00154734" w:rsidP="00E17F5C">
      <w:pPr>
        <w:pStyle w:val="ListParagraph"/>
        <w:rPr>
          <w:rFonts w:cs="Arial"/>
          <w:color w:val="221F1F"/>
          <w:szCs w:val="24"/>
          <w:lang w:eastAsia="en-GB"/>
        </w:rPr>
      </w:pPr>
    </w:p>
    <w:p w14:paraId="1F4B7ED2" w14:textId="10D2CF2C"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The grant of the licence will increase public nuisance and </w:t>
      </w:r>
      <w:r w:rsidR="00F80D49">
        <w:rPr>
          <w:rFonts w:cs="Arial"/>
          <w:color w:val="221F1F"/>
          <w:szCs w:val="24"/>
          <w:lang w:eastAsia="en-GB"/>
        </w:rPr>
        <w:t>anti-social</w:t>
      </w:r>
      <w:r>
        <w:rPr>
          <w:rFonts w:cs="Arial"/>
          <w:color w:val="221F1F"/>
          <w:szCs w:val="24"/>
          <w:lang w:eastAsia="en-GB"/>
        </w:rPr>
        <w:t xml:space="preserve"> behaviour on the site.</w:t>
      </w:r>
    </w:p>
    <w:p w14:paraId="13363231" w14:textId="77777777" w:rsidR="00154734" w:rsidRPr="00E17F5C" w:rsidRDefault="00154734" w:rsidP="00E17F5C">
      <w:pPr>
        <w:pStyle w:val="ListParagraph"/>
        <w:rPr>
          <w:rFonts w:cs="Arial"/>
          <w:color w:val="221F1F"/>
          <w:szCs w:val="24"/>
          <w:lang w:eastAsia="en-GB"/>
        </w:rPr>
      </w:pPr>
    </w:p>
    <w:p w14:paraId="5D72ABD0" w14:textId="3550BB50"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The grant of the </w:t>
      </w:r>
      <w:r w:rsidR="001A0303">
        <w:rPr>
          <w:rFonts w:cs="Arial"/>
          <w:color w:val="221F1F"/>
          <w:szCs w:val="24"/>
          <w:lang w:eastAsia="en-GB"/>
        </w:rPr>
        <w:t>licence</w:t>
      </w:r>
      <w:r>
        <w:rPr>
          <w:rFonts w:cs="Arial"/>
          <w:color w:val="221F1F"/>
          <w:szCs w:val="24"/>
          <w:lang w:eastAsia="en-GB"/>
        </w:rPr>
        <w:t xml:space="preserve"> will increase traffic entering from outside the development and possibly harm the </w:t>
      </w:r>
      <w:r w:rsidR="00F80D49">
        <w:rPr>
          <w:rFonts w:cs="Arial"/>
          <w:color w:val="221F1F"/>
          <w:szCs w:val="24"/>
          <w:lang w:eastAsia="en-GB"/>
        </w:rPr>
        <w:t>resident’s</w:t>
      </w:r>
      <w:r>
        <w:rPr>
          <w:rFonts w:cs="Arial"/>
          <w:color w:val="221F1F"/>
          <w:szCs w:val="24"/>
          <w:lang w:eastAsia="en-GB"/>
        </w:rPr>
        <w:t xml:space="preserve"> public safety.</w:t>
      </w:r>
    </w:p>
    <w:p w14:paraId="5D10B108" w14:textId="77777777" w:rsidR="00770816" w:rsidRPr="00E17F5C" w:rsidRDefault="00770816" w:rsidP="00E17F5C">
      <w:pPr>
        <w:pStyle w:val="ListParagraph"/>
        <w:rPr>
          <w:rFonts w:cs="Arial"/>
          <w:color w:val="221F1F"/>
          <w:szCs w:val="24"/>
          <w:lang w:eastAsia="en-GB"/>
        </w:rPr>
      </w:pPr>
    </w:p>
    <w:p w14:paraId="4AEC0F38" w14:textId="1A57A6FC" w:rsidR="00770816" w:rsidRDefault="00770816" w:rsidP="00FD279E">
      <w:pPr>
        <w:pStyle w:val="ListParagraph"/>
        <w:numPr>
          <w:ilvl w:val="0"/>
          <w:numId w:val="8"/>
        </w:numPr>
        <w:rPr>
          <w:rFonts w:cs="Arial"/>
          <w:color w:val="221F1F"/>
          <w:szCs w:val="24"/>
          <w:lang w:eastAsia="en-GB"/>
        </w:rPr>
      </w:pPr>
      <w:r>
        <w:rPr>
          <w:rFonts w:cs="Arial"/>
          <w:color w:val="221F1F"/>
          <w:szCs w:val="24"/>
          <w:lang w:eastAsia="en-GB"/>
        </w:rPr>
        <w:t xml:space="preserve">Section 21 of this report contains more information about the public </w:t>
      </w:r>
      <w:r w:rsidR="00F80D49">
        <w:rPr>
          <w:rFonts w:cs="Arial"/>
          <w:color w:val="221F1F"/>
          <w:szCs w:val="24"/>
          <w:lang w:eastAsia="en-GB"/>
        </w:rPr>
        <w:t>nuisance</w:t>
      </w:r>
      <w:r>
        <w:rPr>
          <w:rFonts w:cs="Arial"/>
          <w:color w:val="221F1F"/>
          <w:szCs w:val="24"/>
          <w:lang w:eastAsia="en-GB"/>
        </w:rPr>
        <w:t xml:space="preserve"> objective.</w:t>
      </w:r>
    </w:p>
    <w:p w14:paraId="369C1358" w14:textId="77777777" w:rsidR="00154734" w:rsidRPr="00E17F5C" w:rsidRDefault="00154734" w:rsidP="00E17F5C">
      <w:pPr>
        <w:pStyle w:val="ListParagraph"/>
        <w:rPr>
          <w:rFonts w:cs="Arial"/>
          <w:color w:val="221F1F"/>
          <w:szCs w:val="24"/>
          <w:lang w:eastAsia="en-GB"/>
        </w:rPr>
      </w:pPr>
    </w:p>
    <w:p w14:paraId="02A2B23A" w14:textId="0344424E"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One representation mentions that that there are several other stores in the area that sell alcohol </w:t>
      </w:r>
      <w:r w:rsidR="00DC0315">
        <w:rPr>
          <w:rFonts w:cs="Arial"/>
          <w:color w:val="221F1F"/>
          <w:szCs w:val="24"/>
          <w:lang w:eastAsia="en-GB"/>
        </w:rPr>
        <w:t>and another store selling alcohol is not required.  Harrow does not have a cumulative impact policy and therefore competition or saturation should not be a consideration for this application.</w:t>
      </w:r>
    </w:p>
    <w:p w14:paraId="42400670" w14:textId="77777777" w:rsidR="00DC0315" w:rsidRPr="00E17F5C" w:rsidRDefault="00DC0315" w:rsidP="00E17F5C">
      <w:pPr>
        <w:pStyle w:val="ListParagraph"/>
        <w:rPr>
          <w:rFonts w:cs="Arial"/>
          <w:color w:val="221F1F"/>
          <w:szCs w:val="24"/>
          <w:lang w:eastAsia="en-GB"/>
        </w:rPr>
      </w:pPr>
    </w:p>
    <w:p w14:paraId="6CB04B27" w14:textId="73C3FC06" w:rsidR="00DC0315" w:rsidRPr="00E17F5C" w:rsidRDefault="00DC0315" w:rsidP="00FD279E">
      <w:pPr>
        <w:pStyle w:val="ListParagraph"/>
        <w:numPr>
          <w:ilvl w:val="0"/>
          <w:numId w:val="8"/>
        </w:numPr>
        <w:rPr>
          <w:rFonts w:cs="Arial"/>
          <w:color w:val="221F1F"/>
          <w:szCs w:val="24"/>
          <w:lang w:eastAsia="en-GB"/>
        </w:rPr>
      </w:pPr>
      <w:r>
        <w:rPr>
          <w:rFonts w:cs="Arial"/>
          <w:color w:val="221F1F"/>
          <w:szCs w:val="24"/>
          <w:lang w:eastAsia="en-GB"/>
        </w:rPr>
        <w:t xml:space="preserve">One representation refers to the application </w:t>
      </w:r>
      <w:r w:rsidR="00BE386D">
        <w:rPr>
          <w:rFonts w:cs="Arial"/>
          <w:color w:val="221F1F"/>
          <w:szCs w:val="24"/>
          <w:lang w:eastAsia="en-GB"/>
        </w:rPr>
        <w:t>where security guards are mentioned.  Mandatory conditions require that when individuals are required to be at the premises to carry out a security activity, such individual(s) must be licensed by the Security Industry Authority.</w:t>
      </w:r>
    </w:p>
    <w:p w14:paraId="7FA45271" w14:textId="4D5708F3" w:rsidR="000129BE" w:rsidRPr="009128BD" w:rsidRDefault="009128BD" w:rsidP="00E17F5C">
      <w:pPr>
        <w:rPr>
          <w:rFonts w:cs="Arial"/>
          <w:color w:val="221F1F"/>
          <w:szCs w:val="24"/>
          <w:lang w:eastAsia="en-GB"/>
        </w:rPr>
      </w:pPr>
      <w:r>
        <w:t xml:space="preserve"> </w:t>
      </w:r>
    </w:p>
    <w:p w14:paraId="7D67F7C3" w14:textId="5702F3A3" w:rsidR="005551E1" w:rsidRDefault="005551E1" w:rsidP="000129BE">
      <w:pPr>
        <w:autoSpaceDE w:val="0"/>
        <w:autoSpaceDN w:val="0"/>
        <w:adjustRightInd w:val="0"/>
        <w:ind w:left="720"/>
        <w:rPr>
          <w:rFonts w:cs="Arial"/>
          <w:color w:val="221F1F"/>
          <w:sz w:val="23"/>
          <w:szCs w:val="23"/>
          <w:lang w:eastAsia="en-GB"/>
        </w:rPr>
      </w:pPr>
    </w:p>
    <w:p w14:paraId="4A6A88AB" w14:textId="6A76B932" w:rsidR="008608CE" w:rsidRDefault="008608CE" w:rsidP="008608CE">
      <w:pPr>
        <w:numPr>
          <w:ilvl w:val="0"/>
          <w:numId w:val="8"/>
        </w:numPr>
      </w:pPr>
      <w:r>
        <w:t xml:space="preserve">The police and the licensing authority have worked with the applicant and agreed conditions that appear under appendix </w:t>
      </w:r>
      <w:r w:rsidR="00F42318">
        <w:t>4</w:t>
      </w:r>
      <w:r>
        <w:t xml:space="preserve"> of this report</w:t>
      </w:r>
      <w:r w:rsidR="000706E9">
        <w:t>.</w:t>
      </w:r>
    </w:p>
    <w:p w14:paraId="35395827" w14:textId="0A924595" w:rsidR="00F42318" w:rsidRDefault="00F42318" w:rsidP="008608CE">
      <w:pPr>
        <w:numPr>
          <w:ilvl w:val="0"/>
          <w:numId w:val="8"/>
        </w:numPr>
      </w:pPr>
      <w:r>
        <w:lastRenderedPageBreak/>
        <w:t xml:space="preserve">Although the applicant has agreed conditions that the age verification policy should be applied to persons who look under the age of 25 (please see appendix 4 for more information), The panels attention is drawn towards the </w:t>
      </w:r>
      <w:r w:rsidR="001A0303">
        <w:t>statutory</w:t>
      </w:r>
      <w:r>
        <w:t xml:space="preserve"> guidance regarding the protection of children from harm which states in part:</w:t>
      </w:r>
    </w:p>
    <w:p w14:paraId="721E909C" w14:textId="61B247E3" w:rsidR="00F42318" w:rsidRDefault="00F42318" w:rsidP="00F42318">
      <w:pPr>
        <w:ind w:left="1440"/>
      </w:pPr>
    </w:p>
    <w:p w14:paraId="6234C23F" w14:textId="77777777" w:rsidR="00F42318" w:rsidRPr="00F42318" w:rsidRDefault="00F42318" w:rsidP="00F42318">
      <w:pPr>
        <w:autoSpaceDE w:val="0"/>
        <w:autoSpaceDN w:val="0"/>
        <w:adjustRightInd w:val="0"/>
        <w:rPr>
          <w:rFonts w:cs="Arial"/>
          <w:color w:val="000000"/>
          <w:szCs w:val="24"/>
          <w:lang w:eastAsia="en-GB"/>
        </w:rPr>
      </w:pPr>
    </w:p>
    <w:p w14:paraId="1D0CE300" w14:textId="7C08F206" w:rsidR="00F42318" w:rsidRPr="00AA3BD0" w:rsidRDefault="00F42318" w:rsidP="00AA3BD0">
      <w:pPr>
        <w:pStyle w:val="ListParagraph"/>
        <w:numPr>
          <w:ilvl w:val="2"/>
          <w:numId w:val="16"/>
        </w:numPr>
        <w:autoSpaceDE w:val="0"/>
        <w:autoSpaceDN w:val="0"/>
        <w:adjustRightInd w:val="0"/>
        <w:spacing w:after="181"/>
        <w:rPr>
          <w:rFonts w:cs="Arial"/>
          <w:color w:val="221F1F"/>
          <w:sz w:val="23"/>
          <w:szCs w:val="23"/>
          <w:lang w:eastAsia="en-GB"/>
        </w:rPr>
      </w:pPr>
      <w:r w:rsidRPr="00AA3BD0">
        <w:rPr>
          <w:rFonts w:cs="Arial"/>
          <w:color w:val="221F1F"/>
          <w:sz w:val="23"/>
          <w:szCs w:val="23"/>
          <w:lang w:eastAsia="en-GB"/>
        </w:rPr>
        <w:t xml:space="preserve">2.25 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126D30FF" w14:textId="77777777" w:rsidR="00F42318" w:rsidRPr="00AA3BD0" w:rsidRDefault="00F42318" w:rsidP="00AA3BD0">
      <w:pPr>
        <w:pStyle w:val="ListParagraph"/>
        <w:numPr>
          <w:ilvl w:val="2"/>
          <w:numId w:val="16"/>
        </w:numPr>
        <w:autoSpaceDE w:val="0"/>
        <w:autoSpaceDN w:val="0"/>
        <w:adjustRightInd w:val="0"/>
        <w:spacing w:after="181"/>
        <w:rPr>
          <w:rFonts w:cs="Arial"/>
          <w:color w:val="221F1F"/>
          <w:sz w:val="23"/>
          <w:szCs w:val="23"/>
          <w:lang w:eastAsia="en-GB"/>
        </w:rPr>
      </w:pPr>
      <w:r w:rsidRPr="00AA3BD0">
        <w:rPr>
          <w:rFonts w:cs="Arial"/>
          <w:color w:val="000000"/>
          <w:sz w:val="23"/>
          <w:szCs w:val="23"/>
          <w:lang w:eastAsia="en-GB"/>
        </w:rPr>
        <w:t xml:space="preserve">2.26 </w:t>
      </w:r>
      <w:r w:rsidRPr="00AA3BD0">
        <w:rPr>
          <w:rFonts w:cs="Arial"/>
          <w:color w:val="221F1F"/>
          <w:sz w:val="23"/>
          <w:szCs w:val="23"/>
          <w:lang w:eastAsia="en-GB"/>
        </w:rPr>
        <w:t xml:space="preserve">Licensing authorities and responsible authorities should expect applicants, when preparing an operating schedule or club operating schedule, to set out the steps to be taken to protect children from harm when on the premises. </w:t>
      </w:r>
    </w:p>
    <w:p w14:paraId="01FD70BF" w14:textId="77777777" w:rsidR="00F42318" w:rsidRPr="00AA3BD0" w:rsidRDefault="00F42318" w:rsidP="00AA3BD0">
      <w:pPr>
        <w:pStyle w:val="ListParagraph"/>
        <w:numPr>
          <w:ilvl w:val="2"/>
          <w:numId w:val="16"/>
        </w:numPr>
        <w:autoSpaceDE w:val="0"/>
        <w:autoSpaceDN w:val="0"/>
        <w:adjustRightInd w:val="0"/>
        <w:rPr>
          <w:rFonts w:cs="Arial"/>
          <w:color w:val="221F1F"/>
          <w:sz w:val="23"/>
          <w:szCs w:val="23"/>
          <w:lang w:eastAsia="en-GB"/>
        </w:rPr>
      </w:pPr>
      <w:r w:rsidRPr="00AA3BD0">
        <w:rPr>
          <w:rFonts w:cs="Arial"/>
          <w:color w:val="000000"/>
          <w:sz w:val="23"/>
          <w:szCs w:val="23"/>
          <w:lang w:eastAsia="en-GB"/>
        </w:rPr>
        <w:t xml:space="preserve">2.27 </w:t>
      </w:r>
      <w:r w:rsidRPr="00AA3BD0">
        <w:rPr>
          <w:rFonts w:cs="Arial"/>
          <w:color w:val="221F1F"/>
          <w:sz w:val="23"/>
          <w:szCs w:val="23"/>
          <w:lang w:eastAsia="en-GB"/>
        </w:rPr>
        <w:t xml:space="preserve">Conditions, where they are appropriate, should reflect the licensable activities taking place on the premises. In addition to the mandatory condition regarding age verification, other conditions relating to the protection of children from harm can include: </w:t>
      </w:r>
    </w:p>
    <w:p w14:paraId="72DAF526" w14:textId="0A637C58"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on the hours when children may be present; </w:t>
      </w:r>
    </w:p>
    <w:p w14:paraId="54FBA1A0" w14:textId="084F4317"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or exclusions on the presence of children under certain ages when particular specified activities are taking place; </w:t>
      </w:r>
    </w:p>
    <w:p w14:paraId="54745A67" w14:textId="4624AF82"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on the parts of the premises to which children may have access; </w:t>
      </w:r>
    </w:p>
    <w:p w14:paraId="0EBD151C" w14:textId="6AC932BF"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age restrictions (below 18); </w:t>
      </w:r>
    </w:p>
    <w:p w14:paraId="06DF9809" w14:textId="52712B62"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or exclusions when certain activities are taking place; </w:t>
      </w:r>
    </w:p>
    <w:p w14:paraId="4AD841F9" w14:textId="49205B5B"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requirements for an accompanying adult (including for example, a combination of requirements which provide that children under a particular age must be accompanied by an adult); and </w:t>
      </w:r>
    </w:p>
    <w:p w14:paraId="0F7CB898" w14:textId="00DC385D" w:rsidR="00F42318" w:rsidRDefault="00F42318" w:rsidP="00AA3BD0">
      <w:pPr>
        <w:pStyle w:val="ListParagraph"/>
        <w:numPr>
          <w:ilvl w:val="1"/>
          <w:numId w:val="8"/>
        </w:numPr>
      </w:pPr>
      <w:r w:rsidRPr="00AA3BD0">
        <w:rPr>
          <w:rFonts w:cs="Arial"/>
          <w:color w:val="221F1F"/>
          <w:sz w:val="23"/>
          <w:szCs w:val="23"/>
          <w:lang w:eastAsia="en-GB"/>
        </w:rPr>
        <w:t>full exclusion of people under 18 from the premises when any licensable activities are taking place.</w:t>
      </w:r>
    </w:p>
    <w:p w14:paraId="77BDDE51" w14:textId="77777777" w:rsidR="00353E20" w:rsidRDefault="00353E20" w:rsidP="00E17F5C">
      <w:pPr>
        <w:pStyle w:val="Default"/>
        <w:ind w:left="720"/>
      </w:pPr>
    </w:p>
    <w:p w14:paraId="4A06BD44" w14:textId="77777777" w:rsidR="00C07846" w:rsidRDefault="00C07846" w:rsidP="00571206">
      <w:pPr>
        <w:numPr>
          <w:ilvl w:val="0"/>
          <w:numId w:val="8"/>
        </w:numPr>
      </w:pPr>
      <w:r>
        <w:t xml:space="preserve">The panels attention is drawn towards the statutory guidance </w:t>
      </w:r>
      <w:r w:rsidR="00E46C39">
        <w:t>regarding public nuisance:</w:t>
      </w:r>
    </w:p>
    <w:p w14:paraId="7F97ACA5" w14:textId="77777777" w:rsidR="00E46C39" w:rsidRPr="00B5065D" w:rsidRDefault="00E46C39" w:rsidP="00E46C39">
      <w:pPr>
        <w:pStyle w:val="Default"/>
        <w:ind w:left="720"/>
      </w:pPr>
    </w:p>
    <w:p w14:paraId="78C73910" w14:textId="77777777" w:rsidR="00E46C39" w:rsidRPr="00B5065D" w:rsidRDefault="00E46C39" w:rsidP="007A528D">
      <w:pPr>
        <w:pStyle w:val="Default"/>
        <w:numPr>
          <w:ilvl w:val="0"/>
          <w:numId w:val="12"/>
        </w:numPr>
        <w:spacing w:after="181"/>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w:t>
      </w:r>
      <w:r w:rsidRPr="00B5065D">
        <w:rPr>
          <w:color w:val="221F1F"/>
        </w:rPr>
        <w:lastRenderedPageBreak/>
        <w:t xml:space="preserve">unreasonable. The issues will mainly concern noise nuisance, light pollution, noxious smells and litter. </w:t>
      </w:r>
    </w:p>
    <w:p w14:paraId="0DE51639" w14:textId="77777777" w:rsidR="00E46C39" w:rsidRPr="00B5065D" w:rsidRDefault="00E46C39" w:rsidP="007A528D">
      <w:pPr>
        <w:pStyle w:val="Default"/>
        <w:numPr>
          <w:ilvl w:val="0"/>
          <w:numId w:val="12"/>
        </w:numPr>
        <w:spacing w:after="181"/>
        <w:rPr>
          <w:color w:val="221F1F"/>
        </w:rPr>
      </w:pPr>
      <w:r w:rsidRPr="00B5065D">
        <w:t xml:space="preserve">2.16 </w:t>
      </w:r>
      <w:r w:rsidRPr="00B5065D">
        <w:rPr>
          <w:color w:val="221F1F"/>
        </w:rPr>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14:paraId="2892427A" w14:textId="77777777" w:rsidR="00E46C39" w:rsidRPr="00B5065D" w:rsidRDefault="00E46C39" w:rsidP="007A528D">
      <w:pPr>
        <w:pStyle w:val="Default"/>
        <w:numPr>
          <w:ilvl w:val="0"/>
          <w:numId w:val="12"/>
        </w:numPr>
        <w:spacing w:after="181"/>
        <w:rPr>
          <w:color w:val="221F1F"/>
        </w:rPr>
      </w:pPr>
      <w:r w:rsidRPr="00B5065D">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0E0D1DE3" w14:textId="77777777" w:rsidR="00E46C39" w:rsidRPr="00B5065D" w:rsidRDefault="00E46C39" w:rsidP="007A528D">
      <w:pPr>
        <w:pStyle w:val="Default"/>
        <w:numPr>
          <w:ilvl w:val="0"/>
          <w:numId w:val="12"/>
        </w:numPr>
        <w:spacing w:after="181"/>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28403F98" w14:textId="77777777" w:rsidR="00E46C39" w:rsidRDefault="00E46C39" w:rsidP="007A528D">
      <w:pPr>
        <w:pStyle w:val="Default"/>
        <w:numPr>
          <w:ilvl w:val="0"/>
          <w:numId w:val="12"/>
        </w:numPr>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43D4718D" w14:textId="77777777" w:rsidR="007A528D" w:rsidRPr="00B5065D" w:rsidRDefault="007A528D" w:rsidP="007A528D">
      <w:pPr>
        <w:pStyle w:val="Default"/>
        <w:rPr>
          <w:color w:val="221F1F"/>
        </w:rPr>
      </w:pPr>
    </w:p>
    <w:p w14:paraId="48150510" w14:textId="77777777" w:rsidR="00E46C39" w:rsidRPr="00B5065D" w:rsidRDefault="00E46C39" w:rsidP="007A528D">
      <w:pPr>
        <w:pStyle w:val="Default"/>
        <w:numPr>
          <w:ilvl w:val="0"/>
          <w:numId w:val="12"/>
        </w:numPr>
        <w:spacing w:after="181"/>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authorities and responsible authorities will need to balance these issues. </w:t>
      </w:r>
    </w:p>
    <w:p w14:paraId="697024A8" w14:textId="77777777" w:rsidR="00E46C39" w:rsidRPr="00B5065D" w:rsidRDefault="00E46C39" w:rsidP="007A528D">
      <w:pPr>
        <w:pStyle w:val="Default"/>
        <w:numPr>
          <w:ilvl w:val="0"/>
          <w:numId w:val="12"/>
        </w:numPr>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52220D11" w14:textId="77777777" w:rsidR="00B47684" w:rsidRDefault="00B47684" w:rsidP="00B47684">
      <w:pPr>
        <w:ind w:left="720"/>
      </w:pPr>
    </w:p>
    <w:p w14:paraId="0CAB87CB" w14:textId="77777777" w:rsidR="00B47684" w:rsidRDefault="00B47684" w:rsidP="00B47684">
      <w:pPr>
        <w:pStyle w:val="ListParagraph"/>
      </w:pPr>
    </w:p>
    <w:p w14:paraId="2D1F307C" w14:textId="77777777" w:rsidR="00B47684" w:rsidRDefault="00B47684" w:rsidP="00B47684">
      <w:pPr>
        <w:ind w:left="720"/>
      </w:pPr>
    </w:p>
    <w:p w14:paraId="2093DFF0" w14:textId="18B0A70C" w:rsidR="00B47684" w:rsidRDefault="00B47684" w:rsidP="00A463FE">
      <w:pPr>
        <w:numPr>
          <w:ilvl w:val="0"/>
          <w:numId w:val="8"/>
        </w:numPr>
        <w:rPr>
          <w:u w:val="single"/>
        </w:rPr>
      </w:pPr>
      <w:r w:rsidRPr="004560F5">
        <w:rPr>
          <w:u w:val="single"/>
        </w:rPr>
        <w:t xml:space="preserve">Operating schedule and conditions </w:t>
      </w:r>
      <w:r w:rsidR="001913E1">
        <w:rPr>
          <w:u w:val="single"/>
        </w:rPr>
        <w:t xml:space="preserve"> </w:t>
      </w:r>
    </w:p>
    <w:p w14:paraId="6402BA53" w14:textId="77777777" w:rsidR="00B47684" w:rsidRPr="004560F5" w:rsidRDefault="00B47684" w:rsidP="00B47684">
      <w:pPr>
        <w:rPr>
          <w:u w:val="single"/>
        </w:rPr>
      </w:pPr>
    </w:p>
    <w:p w14:paraId="57B2EE93" w14:textId="77777777" w:rsidR="00B47684" w:rsidRDefault="00B47684" w:rsidP="00A463FE">
      <w:pPr>
        <w:numPr>
          <w:ilvl w:val="0"/>
          <w:numId w:val="8"/>
        </w:numPr>
      </w:pPr>
      <w:r>
        <w:t>Members will be aware that an operating schedule forms part of the licensing process.  This document outlines what activities are proposed, the opening hours, and how the activities will be managed particularly in respect of the licensing objectives.</w:t>
      </w:r>
    </w:p>
    <w:p w14:paraId="067750E0" w14:textId="77777777" w:rsidR="00B47684" w:rsidRDefault="00B47684" w:rsidP="00B47684"/>
    <w:p w14:paraId="2A666231" w14:textId="77777777" w:rsidR="00B47684" w:rsidRDefault="00B47684" w:rsidP="00A463FE">
      <w:pPr>
        <w:numPr>
          <w:ilvl w:val="0"/>
          <w:numId w:val="8"/>
        </w:numPr>
      </w:pPr>
      <w:r>
        <w:t xml:space="preserve">The Panel’s attention is directed towards paragraphs 8.41 – 8.49 of the statutory guidance issued under the Act that sets out matters that ought to be considered by an applicant when drafting their operating schedule.  </w:t>
      </w:r>
    </w:p>
    <w:p w14:paraId="34D1A9D9" w14:textId="77777777" w:rsidR="00B47684" w:rsidRDefault="00B47684" w:rsidP="00B47684"/>
    <w:p w14:paraId="6A6DBE93" w14:textId="77777777" w:rsidR="00B47684" w:rsidRDefault="00B47684" w:rsidP="00A463FE">
      <w:pPr>
        <w:numPr>
          <w:ilvl w:val="0"/>
          <w:numId w:val="8"/>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0F34F7F4" w14:textId="77777777" w:rsidR="00B47684" w:rsidRDefault="00B47684" w:rsidP="00B47684"/>
    <w:p w14:paraId="7E190A5A" w14:textId="77777777" w:rsidR="00B47684" w:rsidRDefault="00B47684" w:rsidP="00A463FE">
      <w:pPr>
        <w:numPr>
          <w:ilvl w:val="0"/>
          <w:numId w:val="8"/>
        </w:numPr>
      </w:pPr>
      <w:r>
        <w:t xml:space="preserve">When imposing conditions relating to CCTV the Panel should bear in mind the Information Commissioner’s guidance that such conditions should only be imposed where it is justified to do so and in order to meet the licensing objectives.  </w:t>
      </w:r>
    </w:p>
    <w:p w14:paraId="21AF202C" w14:textId="77777777" w:rsidR="00B47684" w:rsidRDefault="00B47684" w:rsidP="00B47684"/>
    <w:p w14:paraId="56720D07" w14:textId="77777777" w:rsidR="00B47684" w:rsidRDefault="00B47684" w:rsidP="00A463FE">
      <w:pPr>
        <w:numPr>
          <w:ilvl w:val="0"/>
          <w:numId w:val="8"/>
        </w:numPr>
      </w:pPr>
      <w:r>
        <w:t>The Panel has the discretion to add to or modify these conditions in light of the representations where it is appropriate to do so to promote the licensing objectives.</w:t>
      </w:r>
    </w:p>
    <w:p w14:paraId="706AA599" w14:textId="77777777" w:rsidR="00B47684" w:rsidRDefault="00B47684" w:rsidP="00B47684"/>
    <w:p w14:paraId="465FD98A" w14:textId="77777777" w:rsidR="00B47684" w:rsidRDefault="00B47684" w:rsidP="00A463FE">
      <w:pPr>
        <w:numPr>
          <w:ilvl w:val="0"/>
          <w:numId w:val="8"/>
        </w:numPr>
        <w:rPr>
          <w:u w:val="single"/>
        </w:rPr>
      </w:pPr>
      <w:r w:rsidRPr="004560F5">
        <w:rPr>
          <w:u w:val="single"/>
        </w:rPr>
        <w:t xml:space="preserve">Licensing policy </w:t>
      </w:r>
    </w:p>
    <w:p w14:paraId="66295FD1" w14:textId="77777777" w:rsidR="00B47684" w:rsidRPr="004560F5" w:rsidRDefault="00B47684" w:rsidP="00B47684">
      <w:pPr>
        <w:ind w:left="720"/>
        <w:rPr>
          <w:u w:val="single"/>
        </w:rPr>
      </w:pPr>
    </w:p>
    <w:p w14:paraId="5C4DC937" w14:textId="77777777" w:rsidR="00B47684" w:rsidRDefault="00B47684" w:rsidP="00A463FE">
      <w:pPr>
        <w:numPr>
          <w:ilvl w:val="0"/>
          <w:numId w:val="8"/>
        </w:numPr>
      </w:pPr>
      <w:r>
        <w:t>Paragraph 6.3 of the licensing authority’s statement of licensing policy sets out the matters that the Panel may take into account when considering representations (although the Panel is not limited to these matters):</w:t>
      </w:r>
    </w:p>
    <w:p w14:paraId="2F2D1939" w14:textId="77777777" w:rsidR="00B47684" w:rsidRDefault="00B47684" w:rsidP="00E46C39">
      <w:pPr>
        <w:numPr>
          <w:ilvl w:val="1"/>
          <w:numId w:val="11"/>
        </w:numPr>
      </w:pPr>
      <w:r>
        <w:t>degree of confidence in the management of the premises</w:t>
      </w:r>
    </w:p>
    <w:p w14:paraId="702D7C2A" w14:textId="77777777" w:rsidR="00B47684" w:rsidRDefault="00B47684" w:rsidP="00E46C39">
      <w:pPr>
        <w:numPr>
          <w:ilvl w:val="1"/>
          <w:numId w:val="11"/>
        </w:numPr>
      </w:pPr>
      <w:r>
        <w:t>location of premises</w:t>
      </w:r>
    </w:p>
    <w:p w14:paraId="1C015D02" w14:textId="77777777" w:rsidR="00B47684" w:rsidRDefault="00B47684" w:rsidP="00E46C39">
      <w:pPr>
        <w:numPr>
          <w:ilvl w:val="1"/>
          <w:numId w:val="11"/>
        </w:numPr>
      </w:pPr>
      <w:r>
        <w:t>gang-related activity in the area</w:t>
      </w:r>
    </w:p>
    <w:p w14:paraId="7B59D20A" w14:textId="77777777" w:rsidR="00B47684" w:rsidRDefault="00B47684" w:rsidP="00E46C39">
      <w:pPr>
        <w:numPr>
          <w:ilvl w:val="1"/>
          <w:numId w:val="11"/>
        </w:numPr>
      </w:pPr>
      <w:r>
        <w:t xml:space="preserve">management of waste particularly preventing fly-tipping </w:t>
      </w:r>
    </w:p>
    <w:p w14:paraId="3FDBD24D" w14:textId="77777777" w:rsidR="00B47684" w:rsidRDefault="00B47684" w:rsidP="00E46C39">
      <w:pPr>
        <w:numPr>
          <w:ilvl w:val="1"/>
          <w:numId w:val="11"/>
        </w:numPr>
      </w:pPr>
      <w:r>
        <w:t>commitment to reporting all crimes and anti-social behaviour associated with premises</w:t>
      </w:r>
    </w:p>
    <w:p w14:paraId="6F1FB9CC" w14:textId="77777777" w:rsidR="00B47684" w:rsidRDefault="00B47684" w:rsidP="00E46C39">
      <w:pPr>
        <w:numPr>
          <w:ilvl w:val="1"/>
          <w:numId w:val="11"/>
        </w:numPr>
      </w:pPr>
      <w:r>
        <w:t>crime prevention audit conducted by police/professional security organisation</w:t>
      </w:r>
    </w:p>
    <w:p w14:paraId="2F27C18B" w14:textId="77777777" w:rsidR="00B47684" w:rsidRDefault="00B47684" w:rsidP="00E46C39">
      <w:pPr>
        <w:numPr>
          <w:ilvl w:val="1"/>
          <w:numId w:val="11"/>
        </w:numPr>
      </w:pPr>
      <w:r>
        <w:t>staff training</w:t>
      </w:r>
    </w:p>
    <w:p w14:paraId="2338C3D8" w14:textId="77777777" w:rsidR="00B47684" w:rsidRDefault="00B47684" w:rsidP="00E46C39">
      <w:pPr>
        <w:numPr>
          <w:ilvl w:val="1"/>
          <w:numId w:val="11"/>
        </w:numPr>
      </w:pPr>
      <w:r>
        <w:t>anti-theft provisions (</w:t>
      </w:r>
      <w:proofErr w:type="spellStart"/>
      <w:r>
        <w:t>eg</w:t>
      </w:r>
      <w:proofErr w:type="spellEnd"/>
      <w:r>
        <w:t xml:space="preserve"> time-locked safes, magnetic door locks, regular removal of cash from tills)</w:t>
      </w:r>
    </w:p>
    <w:p w14:paraId="53BE00D9" w14:textId="77777777" w:rsidR="00B47684" w:rsidRDefault="00B47684" w:rsidP="00E46C39">
      <w:pPr>
        <w:numPr>
          <w:ilvl w:val="1"/>
          <w:numId w:val="11"/>
        </w:numPr>
      </w:pPr>
      <w:r>
        <w:t xml:space="preserve">suitable and sufficient security plan </w:t>
      </w:r>
    </w:p>
    <w:p w14:paraId="3B335455" w14:textId="77777777" w:rsidR="00B47684" w:rsidRDefault="00B47684" w:rsidP="00E46C39">
      <w:pPr>
        <w:numPr>
          <w:ilvl w:val="1"/>
          <w:numId w:val="11"/>
        </w:numPr>
      </w:pPr>
      <w:r>
        <w:t>effective wind-down and dispersal policies</w:t>
      </w:r>
    </w:p>
    <w:p w14:paraId="3B371001" w14:textId="77777777" w:rsidR="00B47684" w:rsidRDefault="00B47684" w:rsidP="00E46C39">
      <w:pPr>
        <w:numPr>
          <w:ilvl w:val="1"/>
          <w:numId w:val="11"/>
        </w:numPr>
      </w:pPr>
      <w:r>
        <w:t xml:space="preserve">use of CCTV </w:t>
      </w:r>
    </w:p>
    <w:p w14:paraId="4A6DC902" w14:textId="77777777" w:rsidR="00B47684" w:rsidRDefault="00B47684" w:rsidP="00E46C39">
      <w:pPr>
        <w:numPr>
          <w:ilvl w:val="1"/>
          <w:numId w:val="11"/>
        </w:numPr>
      </w:pPr>
      <w:r>
        <w:t xml:space="preserve">noise mitigation measures associated with licensable activities, particularly near to residential properties </w:t>
      </w:r>
    </w:p>
    <w:p w14:paraId="70C538FA" w14:textId="77777777" w:rsidR="00B47684" w:rsidRDefault="00B47684" w:rsidP="00E46C39">
      <w:pPr>
        <w:numPr>
          <w:ilvl w:val="1"/>
          <w:numId w:val="11"/>
        </w:numPr>
      </w:pPr>
      <w:r>
        <w:t>provision of litter bins and litter patrols</w:t>
      </w:r>
    </w:p>
    <w:p w14:paraId="5927B432" w14:textId="77777777" w:rsidR="00B47684" w:rsidRDefault="00B47684" w:rsidP="00E46C39">
      <w:pPr>
        <w:numPr>
          <w:ilvl w:val="1"/>
          <w:numId w:val="11"/>
        </w:numPr>
      </w:pPr>
      <w:r>
        <w:t xml:space="preserve">use of low-impact litter materials </w:t>
      </w:r>
    </w:p>
    <w:p w14:paraId="6338D939" w14:textId="77777777" w:rsidR="00B47684" w:rsidRDefault="00B47684" w:rsidP="00E46C39">
      <w:pPr>
        <w:numPr>
          <w:ilvl w:val="1"/>
          <w:numId w:val="11"/>
        </w:numPr>
      </w:pPr>
      <w:r>
        <w:t>noise from people arriving at or leaving from the premises and which is related to licensable activities</w:t>
      </w:r>
    </w:p>
    <w:p w14:paraId="16F2519A" w14:textId="77777777" w:rsidR="00B47684" w:rsidRDefault="00B47684" w:rsidP="00E46C39">
      <w:pPr>
        <w:numPr>
          <w:ilvl w:val="1"/>
          <w:numId w:val="11"/>
        </w:numPr>
      </w:pPr>
      <w:r>
        <w:t xml:space="preserve">control of other nuisances relating to licensable activities such as light or odours </w:t>
      </w:r>
    </w:p>
    <w:p w14:paraId="69313804" w14:textId="77777777" w:rsidR="00B47684" w:rsidRDefault="00B47684" w:rsidP="00E46C39">
      <w:pPr>
        <w:numPr>
          <w:ilvl w:val="1"/>
          <w:numId w:val="11"/>
        </w:numPr>
      </w:pPr>
      <w:r>
        <w:t>measures to protect children from being exploited or coming to harm</w:t>
      </w:r>
    </w:p>
    <w:p w14:paraId="203EDEB3" w14:textId="77777777" w:rsidR="00B47684" w:rsidRDefault="00B47684" w:rsidP="00B47684"/>
    <w:p w14:paraId="26F24C6D" w14:textId="77777777" w:rsidR="00B47684" w:rsidRDefault="00B47684" w:rsidP="00A463FE">
      <w:pPr>
        <w:numPr>
          <w:ilvl w:val="0"/>
          <w:numId w:val="8"/>
        </w:numPr>
        <w:rPr>
          <w:u w:val="single"/>
        </w:rPr>
      </w:pPr>
      <w:r w:rsidRPr="004560F5">
        <w:rPr>
          <w:u w:val="single"/>
        </w:rPr>
        <w:t>Legal implications</w:t>
      </w:r>
    </w:p>
    <w:p w14:paraId="386AAB71" w14:textId="77777777" w:rsidR="00B47684" w:rsidRPr="004560F5" w:rsidRDefault="00B47684" w:rsidP="00B47684">
      <w:pPr>
        <w:rPr>
          <w:u w:val="single"/>
        </w:rPr>
      </w:pPr>
    </w:p>
    <w:p w14:paraId="6F3FF094" w14:textId="77777777" w:rsidR="00B47684" w:rsidRDefault="00B47684" w:rsidP="00A463FE">
      <w:pPr>
        <w:numPr>
          <w:ilvl w:val="0"/>
          <w:numId w:val="8"/>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02FD5881" w14:textId="77777777" w:rsidR="00B47684" w:rsidRDefault="00B47684" w:rsidP="00B47684"/>
    <w:p w14:paraId="4C38EE5B" w14:textId="77777777" w:rsidR="00B47684" w:rsidRDefault="00B47684" w:rsidP="00A463FE">
      <w:pPr>
        <w:numPr>
          <w:ilvl w:val="0"/>
          <w:numId w:val="8"/>
        </w:numPr>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14:paraId="3F1CFA51" w14:textId="77777777" w:rsidR="00B47684" w:rsidRDefault="00B47684" w:rsidP="00B47684"/>
    <w:p w14:paraId="55BBDD6D" w14:textId="77777777" w:rsidR="00B47684" w:rsidRDefault="00B47684" w:rsidP="00A463FE">
      <w:pPr>
        <w:numPr>
          <w:ilvl w:val="0"/>
          <w:numId w:val="8"/>
        </w:numPr>
      </w:pPr>
      <w:r>
        <w:t>Having considered those relevant matters, the Licensing Panel is required to take such of the following steps (if any) as it considers appropriate for the promotion of the licensing objectives –</w:t>
      </w:r>
    </w:p>
    <w:p w14:paraId="232A7CEF" w14:textId="77777777" w:rsidR="00E75E04" w:rsidRDefault="00E75E04" w:rsidP="00E75E04">
      <w:pPr>
        <w:ind w:left="1800"/>
      </w:pPr>
    </w:p>
    <w:p w14:paraId="3007AA9A" w14:textId="571748D9" w:rsidR="00B47684" w:rsidRDefault="00B47684" w:rsidP="00BF41FF">
      <w:pPr>
        <w:ind w:firstLine="720"/>
      </w:pPr>
      <w:r>
        <w:t xml:space="preserve">The steps are— </w:t>
      </w:r>
    </w:p>
    <w:p w14:paraId="33529C2D" w14:textId="77777777" w:rsidR="00B07C0B" w:rsidRDefault="00B07C0B" w:rsidP="00E03848">
      <w:pPr>
        <w:ind w:left="1800"/>
      </w:pPr>
    </w:p>
    <w:p w14:paraId="20D83D7C" w14:textId="033E410B" w:rsidR="00524FF7" w:rsidRDefault="00524FF7" w:rsidP="00E46C39">
      <w:pPr>
        <w:numPr>
          <w:ilvl w:val="1"/>
          <w:numId w:val="11"/>
        </w:numPr>
      </w:pPr>
      <w:bookmarkStart w:id="1" w:name="LastEdit"/>
      <w:bookmarkEnd w:id="1"/>
      <w:r>
        <w:t xml:space="preserve">(a) Grant the licence subject to </w:t>
      </w:r>
      <w:r w:rsidR="00B07C0B">
        <w:t>–</w:t>
      </w:r>
    </w:p>
    <w:p w14:paraId="0651FC8B" w14:textId="77777777" w:rsidR="00B07C0B" w:rsidRDefault="00B07C0B" w:rsidP="00E03848">
      <w:pPr>
        <w:ind w:left="1800"/>
      </w:pPr>
    </w:p>
    <w:p w14:paraId="1C0CB28E" w14:textId="311BEBAF" w:rsidR="00B07C0B" w:rsidRDefault="00B07C0B" w:rsidP="00E46C39">
      <w:pPr>
        <w:numPr>
          <w:ilvl w:val="1"/>
          <w:numId w:val="11"/>
        </w:numPr>
      </w:pPr>
      <w:r>
        <w:t>(</w:t>
      </w:r>
      <w:proofErr w:type="spellStart"/>
      <w:r>
        <w:t>i</w:t>
      </w:r>
      <w:proofErr w:type="spellEnd"/>
      <w:r>
        <w:t>) Conditions that are consistent with the operating schedule accompanying the application modified to such an exten</w:t>
      </w:r>
      <w:r w:rsidR="008537C7">
        <w:t>t</w:t>
      </w:r>
      <w:r>
        <w:t xml:space="preserve"> as the authority considers appropriate for the promotion of the licensing objectives, and</w:t>
      </w:r>
    </w:p>
    <w:p w14:paraId="74B4FF03" w14:textId="77777777" w:rsidR="00B07C0B" w:rsidRDefault="00B07C0B" w:rsidP="00E46C39">
      <w:pPr>
        <w:numPr>
          <w:ilvl w:val="1"/>
          <w:numId w:val="11"/>
        </w:numPr>
      </w:pPr>
    </w:p>
    <w:p w14:paraId="7DDC3226" w14:textId="6CB894A0" w:rsidR="00B07C0B" w:rsidRDefault="00B07C0B" w:rsidP="00E46C39">
      <w:pPr>
        <w:numPr>
          <w:ilvl w:val="1"/>
          <w:numId w:val="11"/>
        </w:numPr>
      </w:pPr>
      <w:r>
        <w:t>(ii) any condition which must under section 19,20 or 21 of the Licensing Act 2003 be included in the licence</w:t>
      </w:r>
    </w:p>
    <w:p w14:paraId="002ABE08" w14:textId="4BEDDB52" w:rsidR="00B07C0B" w:rsidRDefault="00B07C0B" w:rsidP="00B07C0B"/>
    <w:p w14:paraId="7F03A7AF" w14:textId="01894F7F" w:rsidR="00B07C0B" w:rsidRDefault="00B07C0B" w:rsidP="00B07C0B">
      <w:pPr>
        <w:ind w:left="1800"/>
      </w:pPr>
      <w:r>
        <w:t xml:space="preserve">(b) to </w:t>
      </w:r>
      <w:r w:rsidR="00DB7F31">
        <w:t>exclude</w:t>
      </w:r>
      <w:r>
        <w:t xml:space="preserve"> from the scope of the licence any of the licensable activities to which the application relates</w:t>
      </w:r>
    </w:p>
    <w:p w14:paraId="72438A0A" w14:textId="2413897C" w:rsidR="00B07C0B" w:rsidRDefault="00B07C0B" w:rsidP="00B07C0B">
      <w:pPr>
        <w:ind w:left="1800"/>
      </w:pPr>
    </w:p>
    <w:p w14:paraId="1C8E2A99" w14:textId="1B501C27" w:rsidR="00B07C0B" w:rsidRDefault="00B07C0B" w:rsidP="00B07C0B">
      <w:pPr>
        <w:ind w:left="1800"/>
      </w:pPr>
      <w:r>
        <w:t>(c) to refuse to specify a person in the licence as the premises supervisor</w:t>
      </w:r>
    </w:p>
    <w:p w14:paraId="6B54D3F7" w14:textId="305495BB" w:rsidR="00B07C0B" w:rsidRDefault="00B07C0B" w:rsidP="00B07C0B">
      <w:pPr>
        <w:ind w:left="1800"/>
      </w:pPr>
    </w:p>
    <w:p w14:paraId="3800E919" w14:textId="4DD8F61F" w:rsidR="00B07C0B" w:rsidRDefault="00B07C0B" w:rsidP="00B07C0B">
      <w:pPr>
        <w:ind w:left="1800"/>
      </w:pPr>
      <w:r>
        <w:t>(d) to reject the application.</w:t>
      </w:r>
    </w:p>
    <w:p w14:paraId="1766DB88" w14:textId="6000A2D5" w:rsidR="00B07C0B" w:rsidRDefault="00B07C0B" w:rsidP="00B07C0B">
      <w:pPr>
        <w:ind w:left="1800"/>
      </w:pPr>
    </w:p>
    <w:p w14:paraId="1373A896" w14:textId="5200151E" w:rsidR="00B07C0B" w:rsidRDefault="00B07C0B" w:rsidP="00BF41FF">
      <w:pPr>
        <w:ind w:left="720"/>
      </w:pPr>
      <w:r>
        <w:t>For the purposes of 3</w:t>
      </w:r>
      <w:r w:rsidR="00AA3BD0">
        <w:t>4 (</w:t>
      </w:r>
      <w:r>
        <w:t>a) (</w:t>
      </w:r>
      <w:proofErr w:type="spellStart"/>
      <w:r>
        <w:t>i</w:t>
      </w:r>
      <w:proofErr w:type="spellEnd"/>
      <w:r>
        <w:t xml:space="preserve">) </w:t>
      </w:r>
      <w:r w:rsidR="008537C7">
        <w:t>above, the conditions of the licence are modified if any of them are altered, omitted or any new condition added.</w:t>
      </w:r>
      <w:r>
        <w:t xml:space="preserve"> </w:t>
      </w:r>
    </w:p>
    <w:p w14:paraId="40282C46" w14:textId="77777777" w:rsidR="00B47684" w:rsidRDefault="00B47684" w:rsidP="00B47684"/>
    <w:p w14:paraId="60376327" w14:textId="77777777" w:rsidR="00B47684" w:rsidRDefault="00B47684" w:rsidP="00A463FE">
      <w:pPr>
        <w:numPr>
          <w:ilvl w:val="0"/>
          <w:numId w:val="8"/>
        </w:numPr>
      </w:pPr>
      <w:r>
        <w:t>It should be noted with all options that –</w:t>
      </w:r>
    </w:p>
    <w:p w14:paraId="47E3B452" w14:textId="77777777" w:rsidR="00B47684" w:rsidRDefault="00B47684" w:rsidP="00B47684"/>
    <w:p w14:paraId="05898FE0" w14:textId="77777777" w:rsidR="00B47684" w:rsidRDefault="00B47684" w:rsidP="00E46C39">
      <w:pPr>
        <w:numPr>
          <w:ilvl w:val="1"/>
          <w:numId w:val="11"/>
        </w:numPr>
      </w:pPr>
      <w:r>
        <w:t>clear reasons should be given for the decision.</w:t>
      </w:r>
    </w:p>
    <w:p w14:paraId="09612EF0" w14:textId="77777777" w:rsidR="00B47684" w:rsidRDefault="00B47684" w:rsidP="00E46C39">
      <w:pPr>
        <w:numPr>
          <w:ilvl w:val="1"/>
          <w:numId w:val="11"/>
        </w:numPr>
      </w:pPr>
      <w:r>
        <w:t>any additional or modified conditions should be practical and enforceable</w:t>
      </w:r>
    </w:p>
    <w:p w14:paraId="70526741" w14:textId="77777777" w:rsidR="00B47684" w:rsidRDefault="00B47684" w:rsidP="00E46C39">
      <w:pPr>
        <w:numPr>
          <w:ilvl w:val="1"/>
          <w:numId w:val="11"/>
        </w:numPr>
      </w:pPr>
      <w:r>
        <w:t>the applicant and any person who made relevant representations would have the right of appeal to a magistrates’ court on one of the grounds provided in Schedule 5 to the Licensing Act 2003.</w:t>
      </w:r>
    </w:p>
    <w:p w14:paraId="2450200D" w14:textId="77777777" w:rsidR="00B47684" w:rsidRDefault="00B47684" w:rsidP="00B47684"/>
    <w:p w14:paraId="30EA5AE1" w14:textId="77777777" w:rsidR="00B47684" w:rsidRDefault="00B47684" w:rsidP="00A463FE">
      <w:pPr>
        <w:numPr>
          <w:ilvl w:val="0"/>
          <w:numId w:val="8"/>
        </w:numPr>
      </w:pPr>
      <w:r>
        <w:t xml:space="preserve">In addition to determining the application in accordance with the legislation, Members must have regard to the – </w:t>
      </w:r>
    </w:p>
    <w:p w14:paraId="29AD4082" w14:textId="77777777" w:rsidR="00B47684" w:rsidRDefault="00B47684" w:rsidP="00B47684"/>
    <w:p w14:paraId="76907BBD" w14:textId="77777777" w:rsidR="00B47684" w:rsidRDefault="00B47684" w:rsidP="00E46C39">
      <w:pPr>
        <w:numPr>
          <w:ilvl w:val="1"/>
          <w:numId w:val="11"/>
        </w:numPr>
      </w:pPr>
      <w:r>
        <w:t>common law rules of natural justice</w:t>
      </w:r>
    </w:p>
    <w:p w14:paraId="1FE7EA90" w14:textId="77777777" w:rsidR="00B47684" w:rsidRDefault="00B47684" w:rsidP="00E46C39">
      <w:pPr>
        <w:numPr>
          <w:ilvl w:val="1"/>
          <w:numId w:val="11"/>
        </w:numPr>
      </w:pPr>
      <w:r>
        <w:t>provisions of the Human Rights Act 1998</w:t>
      </w:r>
    </w:p>
    <w:p w14:paraId="1F1E552E" w14:textId="77777777" w:rsidR="00B47684" w:rsidRDefault="00B47684" w:rsidP="00E46C39">
      <w:pPr>
        <w:numPr>
          <w:ilvl w:val="1"/>
          <w:numId w:val="11"/>
        </w:numPr>
      </w:pPr>
      <w:r>
        <w:t>considerations in section 17 of the Crime and Disorder Act 1998</w:t>
      </w:r>
    </w:p>
    <w:p w14:paraId="69B68865" w14:textId="77777777" w:rsidR="00B47684" w:rsidRDefault="00B47684" w:rsidP="00B47684"/>
    <w:p w14:paraId="1A9B7DDC" w14:textId="77777777" w:rsidR="00B47684" w:rsidRDefault="00B47684" w:rsidP="00A463FE">
      <w:pPr>
        <w:numPr>
          <w:ilvl w:val="0"/>
          <w:numId w:val="8"/>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5A381B5D" w14:textId="77777777" w:rsidR="00B47684" w:rsidRDefault="00B47684" w:rsidP="00B47684"/>
    <w:p w14:paraId="357EB2B3" w14:textId="77777777" w:rsidR="00B47684" w:rsidRDefault="00B47684" w:rsidP="00A463FE">
      <w:pPr>
        <w:numPr>
          <w:ilvl w:val="0"/>
          <w:numId w:val="8"/>
        </w:numPr>
      </w:pPr>
      <w:r>
        <w:t xml:space="preserve">In relation to section 17 of the Crime and Disorder Act 1998, this states: </w:t>
      </w:r>
    </w:p>
    <w:p w14:paraId="589A56CA" w14:textId="77777777" w:rsidR="00B47684" w:rsidRDefault="00B47684" w:rsidP="00B47684"/>
    <w:p w14:paraId="34007473" w14:textId="77777777" w:rsidR="00B47684" w:rsidRDefault="00B47684" w:rsidP="00E46C39">
      <w:pPr>
        <w:numPr>
          <w:ilvl w:val="1"/>
          <w:numId w:val="11"/>
        </w:numPr>
      </w:pPr>
      <w:r>
        <w:t xml:space="preserve">‘Without prejudice to any other obligation imposed on it, it shall be the duty of each authority to which this section applies to exercise its various functions with due regard to the likely effect of the exercise of those functions on, and the </w:t>
      </w:r>
      <w:r>
        <w:lastRenderedPageBreak/>
        <w:t xml:space="preserve">need to do all that it reasonably can to prevent, crime and disorder in its area.’ </w:t>
      </w:r>
    </w:p>
    <w:p w14:paraId="10803D4B" w14:textId="77777777" w:rsidR="00B47684" w:rsidRDefault="00B47684" w:rsidP="00B47684"/>
    <w:p w14:paraId="22BC0DBC" w14:textId="77777777" w:rsidR="00B47684" w:rsidRPr="004560F5" w:rsidRDefault="00B47684" w:rsidP="00A463FE">
      <w:pPr>
        <w:numPr>
          <w:ilvl w:val="0"/>
          <w:numId w:val="8"/>
        </w:numPr>
        <w:rPr>
          <w:u w:val="single"/>
        </w:rPr>
      </w:pPr>
      <w:r w:rsidRPr="004560F5">
        <w:rPr>
          <w:u w:val="single"/>
        </w:rPr>
        <w:t>Financial Implications</w:t>
      </w:r>
    </w:p>
    <w:p w14:paraId="2367B493" w14:textId="77777777" w:rsidR="00B47684" w:rsidRDefault="00B47684" w:rsidP="00B47684"/>
    <w:p w14:paraId="5C87259F" w14:textId="77777777" w:rsidR="00B47684" w:rsidRDefault="00B47684" w:rsidP="00A463FE">
      <w:pPr>
        <w:numPr>
          <w:ilvl w:val="0"/>
          <w:numId w:val="8"/>
        </w:numPr>
      </w:pPr>
      <w:r>
        <w:t xml:space="preserve">There are no financial implications. </w:t>
      </w:r>
    </w:p>
    <w:p w14:paraId="47BB23C5" w14:textId="77777777" w:rsidR="00B47684" w:rsidRDefault="00B47684" w:rsidP="00B47684"/>
    <w:p w14:paraId="715822B1" w14:textId="77777777" w:rsidR="00B47684" w:rsidRPr="00287CEF" w:rsidRDefault="00B47684" w:rsidP="00A463FE">
      <w:pPr>
        <w:numPr>
          <w:ilvl w:val="0"/>
          <w:numId w:val="8"/>
        </w:numPr>
        <w:rPr>
          <w:u w:val="single"/>
        </w:rPr>
      </w:pPr>
      <w:r w:rsidRPr="00287CEF">
        <w:rPr>
          <w:u w:val="single"/>
        </w:rPr>
        <w:t>Appeals</w:t>
      </w:r>
    </w:p>
    <w:p w14:paraId="5D37D03E" w14:textId="77777777" w:rsidR="00B47684" w:rsidRDefault="00B47684" w:rsidP="00B47684"/>
    <w:p w14:paraId="413CC2C0" w14:textId="77777777" w:rsidR="00B47684" w:rsidRDefault="00B47684" w:rsidP="00A463FE">
      <w:pPr>
        <w:numPr>
          <w:ilvl w:val="0"/>
          <w:numId w:val="8"/>
        </w:numPr>
      </w:pPr>
      <w:r>
        <w:t>If any party is aggrieved with the decision of the licensing panel on one of the grounds set out in Schedule 5 to the Licensing Act 2003, they can appeal to a magistrates’ court within 21 days from notification of the decision.</w:t>
      </w:r>
    </w:p>
    <w:p w14:paraId="53080CA0" w14:textId="77777777" w:rsidR="006A233E" w:rsidRDefault="006A233E" w:rsidP="00BD6333">
      <w:pPr>
        <w:pStyle w:val="Heading2"/>
      </w:pPr>
      <w:r>
        <w:t>Section 3 - Statutory Officer Clearance</w:t>
      </w:r>
    </w:p>
    <w:p w14:paraId="76D93DE6" w14:textId="77777777" w:rsidR="00C92100" w:rsidRPr="00A66326" w:rsidRDefault="00B47684" w:rsidP="00C92100">
      <w:pPr>
        <w:rPr>
          <w:sz w:val="28"/>
        </w:rPr>
      </w:pPr>
      <w:r>
        <w:rPr>
          <w:b/>
          <w:sz w:val="28"/>
        </w:rPr>
        <w:t>Jessie Man</w:t>
      </w:r>
    </w:p>
    <w:p w14:paraId="0728905A" w14:textId="0BBEC6EE" w:rsidR="00C92100" w:rsidRPr="00A66326" w:rsidRDefault="00C92100" w:rsidP="00C92100">
      <w:r w:rsidRPr="00A66326">
        <w:t>Signed on behalf of</w:t>
      </w:r>
      <w:r w:rsidR="00E75E04">
        <w:t xml:space="preserve"> </w:t>
      </w:r>
      <w:r w:rsidRPr="00A66326">
        <w:t>the Chief Financial Officer</w:t>
      </w:r>
    </w:p>
    <w:p w14:paraId="3A368079" w14:textId="77777777" w:rsidR="00C92100" w:rsidRPr="00A66326" w:rsidRDefault="00C92100" w:rsidP="00C92100">
      <w:pPr>
        <w:rPr>
          <w:sz w:val="28"/>
        </w:rPr>
      </w:pPr>
    </w:p>
    <w:p w14:paraId="57EB6923" w14:textId="469BB323" w:rsidR="00C92100" w:rsidRPr="00A66326" w:rsidRDefault="00C92100" w:rsidP="00C92100">
      <w:pPr>
        <w:spacing w:after="480"/>
        <w:rPr>
          <w:sz w:val="28"/>
        </w:rPr>
      </w:pPr>
      <w:r w:rsidRPr="00A66326">
        <w:rPr>
          <w:b/>
          <w:sz w:val="28"/>
        </w:rPr>
        <w:t xml:space="preserve">Date:  </w:t>
      </w:r>
      <w:r w:rsidR="00E3493D">
        <w:rPr>
          <w:b/>
          <w:sz w:val="28"/>
        </w:rPr>
        <w:t>14 April 2021</w:t>
      </w:r>
    </w:p>
    <w:p w14:paraId="7D2D52FB" w14:textId="5A996734" w:rsidR="00C92100" w:rsidRDefault="00C92100" w:rsidP="00C92100">
      <w:pPr>
        <w:rPr>
          <w:b/>
          <w:sz w:val="28"/>
        </w:rPr>
      </w:pPr>
      <w:r w:rsidRPr="00A66326">
        <w:rPr>
          <w:b/>
          <w:sz w:val="28"/>
        </w:rPr>
        <w:t xml:space="preserve">Statutory Officer:  </w:t>
      </w:r>
    </w:p>
    <w:p w14:paraId="4A190F5B" w14:textId="774D11CB" w:rsidR="005F7688" w:rsidRPr="00A66326" w:rsidRDefault="005F7688" w:rsidP="00C92100">
      <w:pPr>
        <w:rPr>
          <w:sz w:val="28"/>
        </w:rPr>
      </w:pPr>
      <w:r>
        <w:rPr>
          <w:b/>
          <w:sz w:val="28"/>
        </w:rPr>
        <w:t>Andrew Lucas</w:t>
      </w:r>
    </w:p>
    <w:p w14:paraId="4ED55D45" w14:textId="30E23DDA" w:rsidR="00C92100" w:rsidRPr="00A66326" w:rsidRDefault="00C92100" w:rsidP="00C92100">
      <w:r w:rsidRPr="00A66326">
        <w:t xml:space="preserve">Signed on </w:t>
      </w:r>
      <w:bookmarkStart w:id="2" w:name="_GoBack"/>
      <w:bookmarkEnd w:id="2"/>
      <w:r w:rsidRPr="00A66326">
        <w:t>behalf of</w:t>
      </w:r>
      <w:r w:rsidR="00BB444B">
        <w:t xml:space="preserve"> </w:t>
      </w:r>
      <w:r w:rsidRPr="00A66326">
        <w:t>the Monitoring Officer</w:t>
      </w:r>
    </w:p>
    <w:p w14:paraId="6A680418" w14:textId="77777777" w:rsidR="00C92100" w:rsidRPr="00A66326" w:rsidRDefault="00C92100" w:rsidP="00C92100">
      <w:pPr>
        <w:rPr>
          <w:sz w:val="28"/>
        </w:rPr>
      </w:pPr>
    </w:p>
    <w:p w14:paraId="3371F95E" w14:textId="2D5708E7" w:rsidR="00C92100" w:rsidRPr="003313EA" w:rsidRDefault="00C92100" w:rsidP="00C92100">
      <w:pPr>
        <w:spacing w:after="480"/>
        <w:rPr>
          <w:sz w:val="28"/>
        </w:rPr>
      </w:pPr>
      <w:r w:rsidRPr="00A66326">
        <w:rPr>
          <w:b/>
          <w:sz w:val="28"/>
        </w:rPr>
        <w:t xml:space="preserve">Date:  </w:t>
      </w:r>
      <w:r w:rsidR="005F7688">
        <w:rPr>
          <w:b/>
          <w:sz w:val="28"/>
        </w:rPr>
        <w:t>14 April 2021</w:t>
      </w:r>
    </w:p>
    <w:p w14:paraId="36784D29" w14:textId="77777777" w:rsidR="00C92100" w:rsidRPr="00A66326" w:rsidRDefault="00C92100" w:rsidP="00C92100">
      <w:pPr>
        <w:rPr>
          <w:sz w:val="28"/>
        </w:rPr>
      </w:pPr>
      <w:r w:rsidRPr="00A66326">
        <w:rPr>
          <w:b/>
          <w:sz w:val="28"/>
        </w:rPr>
        <w:t xml:space="preserve">Statutory Officer:  </w:t>
      </w:r>
    </w:p>
    <w:p w14:paraId="4034F8B5" w14:textId="77777777" w:rsidR="00A463FE" w:rsidRDefault="00A463FE" w:rsidP="00A463FE">
      <w:r>
        <w:t>Michael Butler</w:t>
      </w:r>
    </w:p>
    <w:p w14:paraId="4B36174A" w14:textId="003226DA" w:rsidR="00A463FE" w:rsidRDefault="00E719A5" w:rsidP="00A463FE">
      <w:r>
        <w:t xml:space="preserve">Interim </w:t>
      </w:r>
      <w:r w:rsidR="00A463FE">
        <w:t>Director of Environmental Services</w:t>
      </w:r>
    </w:p>
    <w:p w14:paraId="75283C0F" w14:textId="77777777" w:rsidR="00A463FE" w:rsidRPr="00A66326" w:rsidRDefault="00A463FE" w:rsidP="00A463FE">
      <w:pPr>
        <w:rPr>
          <w:sz w:val="28"/>
        </w:rPr>
      </w:pPr>
    </w:p>
    <w:p w14:paraId="239504E9" w14:textId="210211E9" w:rsidR="00A463FE" w:rsidRPr="00A66326" w:rsidRDefault="00A463FE" w:rsidP="00A463FE">
      <w:pPr>
        <w:spacing w:after="480"/>
        <w:rPr>
          <w:sz w:val="28"/>
        </w:rPr>
      </w:pPr>
      <w:r w:rsidRPr="00A66326">
        <w:rPr>
          <w:b/>
          <w:sz w:val="28"/>
        </w:rPr>
        <w:t xml:space="preserve">Date: </w:t>
      </w:r>
      <w:r w:rsidR="00ED4173">
        <w:rPr>
          <w:b/>
          <w:sz w:val="28"/>
        </w:rPr>
        <w:t>14 April 2021</w:t>
      </w:r>
    </w:p>
    <w:p w14:paraId="26EA230E" w14:textId="77777777" w:rsidR="00C92100" w:rsidRPr="00435B5D" w:rsidRDefault="00C92100" w:rsidP="00C92100">
      <w:pPr>
        <w:pStyle w:val="Heading2"/>
        <w:spacing w:after="240"/>
      </w:pPr>
      <w:r>
        <w:t>Mandatory Checks</w:t>
      </w:r>
    </w:p>
    <w:p w14:paraId="7F4FA3B4" w14:textId="77777777" w:rsidR="00C92100" w:rsidRPr="00A406F3" w:rsidRDefault="00C92100" w:rsidP="00C92100">
      <w:pPr>
        <w:pStyle w:val="Heading3"/>
        <w:jc w:val="left"/>
      </w:pPr>
      <w:r w:rsidRPr="003313EA">
        <w:t xml:space="preserve">Ward Councillors </w:t>
      </w:r>
      <w:r>
        <w:t xml:space="preserve">notified:  </w:t>
      </w:r>
      <w:r w:rsidRPr="00A406F3">
        <w:t>YES</w:t>
      </w:r>
      <w:r w:rsidRPr="00333FAA">
        <w:t xml:space="preserve"> as it impacts on all Wards</w:t>
      </w:r>
      <w:r w:rsidRPr="00A406F3">
        <w:t xml:space="preserve"> </w:t>
      </w:r>
    </w:p>
    <w:p w14:paraId="2D482581" w14:textId="77777777" w:rsidR="006A233E" w:rsidRDefault="006A233E" w:rsidP="001075CF">
      <w:pPr>
        <w:pStyle w:val="Heading1"/>
        <w:keepNext/>
      </w:pPr>
      <w:r>
        <w:t>Section 4 - Contact Details and Background Papers</w:t>
      </w:r>
    </w:p>
    <w:p w14:paraId="43D39C1B" w14:textId="1C588A4F" w:rsidR="00B47684" w:rsidRPr="006E76A2" w:rsidRDefault="002A5C38" w:rsidP="00E91371">
      <w:pPr>
        <w:rPr>
          <w:iCs/>
        </w:rPr>
      </w:pPr>
      <w:r w:rsidRPr="002A5C38">
        <w:rPr>
          <w:b/>
        </w:rPr>
        <w:t xml:space="preserve">Contact:  </w:t>
      </w:r>
      <w:r w:rsidR="00B47684">
        <w:t>Richard Le-</w:t>
      </w:r>
      <w:proofErr w:type="spellStart"/>
      <w:r w:rsidR="00B47684">
        <w:t>Brun</w:t>
      </w:r>
      <w:proofErr w:type="spellEnd"/>
      <w:r w:rsidR="00B47684">
        <w:t>, Head of Community and Public Protection, Richard.lebrun@harrow.gov.uk</w:t>
      </w:r>
    </w:p>
    <w:p w14:paraId="51FCFA73" w14:textId="46B83A9F" w:rsidR="00E56EC8" w:rsidRPr="002A5C38" w:rsidRDefault="00B47684" w:rsidP="00A60058">
      <w:pPr>
        <w:pStyle w:val="Infotext"/>
        <w:rPr>
          <w:b/>
        </w:rPr>
      </w:pPr>
      <w:r w:rsidRPr="006B533C">
        <w:rPr>
          <w:b/>
          <w:sz w:val="24"/>
          <w:szCs w:val="24"/>
        </w:rPr>
        <w:t>Background Papers</w:t>
      </w:r>
      <w:r w:rsidRPr="006B533C">
        <w:rPr>
          <w:sz w:val="24"/>
          <w:szCs w:val="24"/>
        </w:rPr>
        <w:t>:</w:t>
      </w:r>
      <w:r>
        <w:rPr>
          <w:sz w:val="24"/>
          <w:szCs w:val="24"/>
        </w:rPr>
        <w:t xml:space="preserve"> </w:t>
      </w:r>
      <w:r w:rsidR="00675964">
        <w:rPr>
          <w:sz w:val="24"/>
          <w:szCs w:val="24"/>
        </w:rPr>
        <w:t xml:space="preserve">Licensing Act 2003 &amp; </w:t>
      </w:r>
      <w:r>
        <w:rPr>
          <w:sz w:val="24"/>
          <w:szCs w:val="24"/>
        </w:rPr>
        <w:t>Revised Guidance issued under section 182 of the Licensing Act 2003.</w:t>
      </w:r>
    </w:p>
    <w:sectPr w:rsidR="00E56EC8"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EE31" w14:textId="77777777" w:rsidR="00207913" w:rsidRDefault="00207913">
      <w:r>
        <w:separator/>
      </w:r>
    </w:p>
  </w:endnote>
  <w:endnote w:type="continuationSeparator" w:id="0">
    <w:p w14:paraId="0173A04A" w14:textId="77777777" w:rsidR="00207913" w:rsidRDefault="0020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4A4A" w14:textId="77777777" w:rsidR="00207913" w:rsidRDefault="00207913">
      <w:r>
        <w:separator/>
      </w:r>
    </w:p>
  </w:footnote>
  <w:footnote w:type="continuationSeparator" w:id="0">
    <w:p w14:paraId="6ABECC9A" w14:textId="77777777" w:rsidR="00207913" w:rsidRDefault="0020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DE6821"/>
    <w:multiLevelType w:val="multilevel"/>
    <w:tmpl w:val="268C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E380894"/>
    <w:multiLevelType w:val="hybridMultilevel"/>
    <w:tmpl w:val="A8AA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13"/>
  </w:num>
  <w:num w:numId="6">
    <w:abstractNumId w:val="8"/>
  </w:num>
  <w:num w:numId="7">
    <w:abstractNumId w:val="3"/>
  </w:num>
  <w:num w:numId="8">
    <w:abstractNumId w:val="9"/>
  </w:num>
  <w:num w:numId="9">
    <w:abstractNumId w:val="12"/>
  </w:num>
  <w:num w:numId="10">
    <w:abstractNumId w:val="11"/>
  </w:num>
  <w:num w:numId="11">
    <w:abstractNumId w:val="1"/>
  </w:num>
  <w:num w:numId="12">
    <w:abstractNumId w:val="5"/>
  </w:num>
  <w:num w:numId="13">
    <w:abstractNumId w:val="4"/>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9/01/2021 00:42"/>
  </w:docVars>
  <w:rsids>
    <w:rsidRoot w:val="002D4B55"/>
    <w:rsid w:val="000129BE"/>
    <w:rsid w:val="000267B6"/>
    <w:rsid w:val="0002728A"/>
    <w:rsid w:val="00034B71"/>
    <w:rsid w:val="00065680"/>
    <w:rsid w:val="000706E9"/>
    <w:rsid w:val="000731BC"/>
    <w:rsid w:val="00094657"/>
    <w:rsid w:val="000A55A6"/>
    <w:rsid w:val="000B23DD"/>
    <w:rsid w:val="000C7C66"/>
    <w:rsid w:val="001024BB"/>
    <w:rsid w:val="0010552E"/>
    <w:rsid w:val="001075CF"/>
    <w:rsid w:val="00111C79"/>
    <w:rsid w:val="00154734"/>
    <w:rsid w:val="00167D9B"/>
    <w:rsid w:val="001913E1"/>
    <w:rsid w:val="001A0303"/>
    <w:rsid w:val="001B6D6E"/>
    <w:rsid w:val="001C7A22"/>
    <w:rsid w:val="0020019F"/>
    <w:rsid w:val="00207913"/>
    <w:rsid w:val="00242560"/>
    <w:rsid w:val="00256AFC"/>
    <w:rsid w:val="00297D54"/>
    <w:rsid w:val="002A5C38"/>
    <w:rsid w:val="002A7E40"/>
    <w:rsid w:val="002C0FCA"/>
    <w:rsid w:val="002D4B55"/>
    <w:rsid w:val="002F3847"/>
    <w:rsid w:val="002F4E5F"/>
    <w:rsid w:val="00335462"/>
    <w:rsid w:val="00343B81"/>
    <w:rsid w:val="00353E20"/>
    <w:rsid w:val="00365E51"/>
    <w:rsid w:val="003912BC"/>
    <w:rsid w:val="003A15A7"/>
    <w:rsid w:val="003A253A"/>
    <w:rsid w:val="003C1DA8"/>
    <w:rsid w:val="00401CEE"/>
    <w:rsid w:val="004066A9"/>
    <w:rsid w:val="004330CA"/>
    <w:rsid w:val="004572EA"/>
    <w:rsid w:val="00465254"/>
    <w:rsid w:val="004A1FEF"/>
    <w:rsid w:val="004A707B"/>
    <w:rsid w:val="004B0F7D"/>
    <w:rsid w:val="004B7FC0"/>
    <w:rsid w:val="004D777D"/>
    <w:rsid w:val="00524FF7"/>
    <w:rsid w:val="00552B11"/>
    <w:rsid w:val="005551E1"/>
    <w:rsid w:val="00571206"/>
    <w:rsid w:val="00587AB5"/>
    <w:rsid w:val="00592155"/>
    <w:rsid w:val="005965BB"/>
    <w:rsid w:val="005A427A"/>
    <w:rsid w:val="005B4552"/>
    <w:rsid w:val="005E14B6"/>
    <w:rsid w:val="005F7688"/>
    <w:rsid w:val="00601BE5"/>
    <w:rsid w:val="00613858"/>
    <w:rsid w:val="00625D40"/>
    <w:rsid w:val="00650016"/>
    <w:rsid w:val="0066641B"/>
    <w:rsid w:val="00670143"/>
    <w:rsid w:val="00675964"/>
    <w:rsid w:val="006A233E"/>
    <w:rsid w:val="006A3B0F"/>
    <w:rsid w:val="007154CB"/>
    <w:rsid w:val="00716981"/>
    <w:rsid w:val="00744485"/>
    <w:rsid w:val="007563D9"/>
    <w:rsid w:val="00761A3C"/>
    <w:rsid w:val="00763F5A"/>
    <w:rsid w:val="00770816"/>
    <w:rsid w:val="0078736A"/>
    <w:rsid w:val="007959D0"/>
    <w:rsid w:val="007A2A6D"/>
    <w:rsid w:val="007A528D"/>
    <w:rsid w:val="007C71D1"/>
    <w:rsid w:val="007D2AB0"/>
    <w:rsid w:val="007E369F"/>
    <w:rsid w:val="007F22D9"/>
    <w:rsid w:val="00800679"/>
    <w:rsid w:val="00810A4A"/>
    <w:rsid w:val="00817B28"/>
    <w:rsid w:val="00826D90"/>
    <w:rsid w:val="00830B1F"/>
    <w:rsid w:val="00832CC0"/>
    <w:rsid w:val="008537C7"/>
    <w:rsid w:val="00854F78"/>
    <w:rsid w:val="008608CE"/>
    <w:rsid w:val="008652B2"/>
    <w:rsid w:val="00877942"/>
    <w:rsid w:val="008A1D11"/>
    <w:rsid w:val="008B4E8D"/>
    <w:rsid w:val="008C45A2"/>
    <w:rsid w:val="008E1323"/>
    <w:rsid w:val="008F0C6A"/>
    <w:rsid w:val="008F4B78"/>
    <w:rsid w:val="00906C40"/>
    <w:rsid w:val="00911565"/>
    <w:rsid w:val="009128BD"/>
    <w:rsid w:val="009462B7"/>
    <w:rsid w:val="00950AAB"/>
    <w:rsid w:val="009534B7"/>
    <w:rsid w:val="00954474"/>
    <w:rsid w:val="0096020D"/>
    <w:rsid w:val="009B1144"/>
    <w:rsid w:val="009F0A12"/>
    <w:rsid w:val="00A15F23"/>
    <w:rsid w:val="00A2249B"/>
    <w:rsid w:val="00A301B6"/>
    <w:rsid w:val="00A4380F"/>
    <w:rsid w:val="00A463FE"/>
    <w:rsid w:val="00A60058"/>
    <w:rsid w:val="00A61AC9"/>
    <w:rsid w:val="00A818E8"/>
    <w:rsid w:val="00AA3BD0"/>
    <w:rsid w:val="00AB72E0"/>
    <w:rsid w:val="00AC4D33"/>
    <w:rsid w:val="00B07C0B"/>
    <w:rsid w:val="00B21C99"/>
    <w:rsid w:val="00B43855"/>
    <w:rsid w:val="00B47140"/>
    <w:rsid w:val="00B47684"/>
    <w:rsid w:val="00BB444B"/>
    <w:rsid w:val="00BB669E"/>
    <w:rsid w:val="00BD6333"/>
    <w:rsid w:val="00BE386D"/>
    <w:rsid w:val="00BF41FF"/>
    <w:rsid w:val="00C07846"/>
    <w:rsid w:val="00C1661F"/>
    <w:rsid w:val="00C24C28"/>
    <w:rsid w:val="00C56A9D"/>
    <w:rsid w:val="00C877C8"/>
    <w:rsid w:val="00C92100"/>
    <w:rsid w:val="00CA7AD8"/>
    <w:rsid w:val="00CC6733"/>
    <w:rsid w:val="00D57377"/>
    <w:rsid w:val="00D6102A"/>
    <w:rsid w:val="00D94C72"/>
    <w:rsid w:val="00DA1035"/>
    <w:rsid w:val="00DB7F31"/>
    <w:rsid w:val="00DC0315"/>
    <w:rsid w:val="00DC6A9F"/>
    <w:rsid w:val="00DD65D1"/>
    <w:rsid w:val="00E03848"/>
    <w:rsid w:val="00E16E20"/>
    <w:rsid w:val="00E17F5C"/>
    <w:rsid w:val="00E3493D"/>
    <w:rsid w:val="00E34B6E"/>
    <w:rsid w:val="00E43CBC"/>
    <w:rsid w:val="00E46C39"/>
    <w:rsid w:val="00E56EC8"/>
    <w:rsid w:val="00E64D8F"/>
    <w:rsid w:val="00E719A5"/>
    <w:rsid w:val="00E75E04"/>
    <w:rsid w:val="00E8088B"/>
    <w:rsid w:val="00E91371"/>
    <w:rsid w:val="00E94D8B"/>
    <w:rsid w:val="00EA1637"/>
    <w:rsid w:val="00ED4173"/>
    <w:rsid w:val="00EE1D64"/>
    <w:rsid w:val="00EF10B5"/>
    <w:rsid w:val="00EF140B"/>
    <w:rsid w:val="00F02EF6"/>
    <w:rsid w:val="00F15BFB"/>
    <w:rsid w:val="00F42318"/>
    <w:rsid w:val="00F45168"/>
    <w:rsid w:val="00F54671"/>
    <w:rsid w:val="00F64F17"/>
    <w:rsid w:val="00F80D49"/>
    <w:rsid w:val="00FB52CF"/>
    <w:rsid w:val="00FD1DBB"/>
    <w:rsid w:val="00FD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24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qFormat/>
    <w:rsid w:val="00B47684"/>
    <w:pPr>
      <w:ind w:left="720"/>
      <w:contextualSpacing/>
    </w:pPr>
  </w:style>
  <w:style w:type="table" w:styleId="TableGrid">
    <w:name w:val="Table Grid"/>
    <w:basedOn w:val="TableNormal"/>
    <w:uiPriority w:val="39"/>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 w:type="paragraph" w:styleId="Revision">
    <w:name w:val="Revision"/>
    <w:hidden/>
    <w:uiPriority w:val="99"/>
    <w:semiHidden/>
    <w:rsid w:val="00571206"/>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qFormat/>
    <w:rsid w:val="00B47684"/>
    <w:pPr>
      <w:ind w:left="720"/>
      <w:contextualSpacing/>
    </w:pPr>
  </w:style>
  <w:style w:type="table" w:styleId="TableGrid">
    <w:name w:val="Table Grid"/>
    <w:basedOn w:val="TableNormal"/>
    <w:uiPriority w:val="39"/>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 w:type="paragraph" w:styleId="Revision">
    <w:name w:val="Revision"/>
    <w:hidden/>
    <w:uiPriority w:val="99"/>
    <w:semiHidden/>
    <w:rsid w:val="0057120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81ab850a3c4f0b943b13e97aeca49df9">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c9389cddec400d09b0bb0b736d5948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C696-633E-4FA5-9470-F5F55BAF1186}">
  <ds:schemaRefs>
    <ds:schemaRef ds:uri="http://schemas.microsoft.com/office/2006/metadata/properties"/>
    <ds:schemaRef ds:uri="http://schemas.microsoft.com/office/2006/documentManagement/types"/>
    <ds:schemaRef ds:uri="27de0dcf-7e4b-46ba-b260-4cfde2c33e74"/>
    <ds:schemaRef ds:uri="http://purl.org/dc/terms/"/>
    <ds:schemaRef ds:uri="http://schemas.openxmlformats.org/package/2006/metadata/core-properties"/>
    <ds:schemaRef ds:uri="http://purl.org/dc/elements/1.1/"/>
    <ds:schemaRef ds:uri="http://schemas.microsoft.com/office/infopath/2007/PartnerControls"/>
    <ds:schemaRef ds:uri="c6bdeb93-2270-4bf7-9e85-6688a4728aea"/>
    <ds:schemaRef ds:uri="http://www.w3.org/XML/1998/namespace"/>
    <ds:schemaRef ds:uri="http://purl.org/dc/dcmitype/"/>
  </ds:schemaRefs>
</ds:datastoreItem>
</file>

<file path=customXml/itemProps2.xml><?xml version="1.0" encoding="utf-8"?>
<ds:datastoreItem xmlns:ds="http://schemas.openxmlformats.org/officeDocument/2006/customXml" ds:itemID="{0D5D2A52-B795-4557-8DC1-096C8831E0F7}">
  <ds:schemaRefs>
    <ds:schemaRef ds:uri="http://schemas.microsoft.com/sharepoint/v3/contenttype/forms"/>
  </ds:schemaRefs>
</ds:datastoreItem>
</file>

<file path=customXml/itemProps3.xml><?xml version="1.0" encoding="utf-8"?>
<ds:datastoreItem xmlns:ds="http://schemas.openxmlformats.org/officeDocument/2006/customXml" ds:itemID="{F4ED5516-EFC5-4DD1-8CCF-133D44D7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55ADA-67D0-4648-B06A-60F9C766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Harrow IT Services</dc:creator>
  <cp:keywords/>
  <dc:description/>
  <cp:lastModifiedBy>dharris</cp:lastModifiedBy>
  <cp:revision>6</cp:revision>
  <cp:lastPrinted>2009-12-01T15:15:00Z</cp:lastPrinted>
  <dcterms:created xsi:type="dcterms:W3CDTF">2021-04-14T11:48:00Z</dcterms:created>
  <dcterms:modified xsi:type="dcterms:W3CDTF">2021-04-20T12:25:00Z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